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22DCD" w14:textId="45CF2E36" w:rsidR="002C4774" w:rsidRDefault="002C4774" w:rsidP="002C4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2C4774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2C4774">
        <w:rPr>
          <w:rFonts w:ascii="Times New Roman" w:hAnsi="Times New Roman"/>
          <w:sz w:val="24"/>
          <w:szCs w:val="24"/>
        </w:rPr>
        <w:t xml:space="preserve"> </w:t>
      </w:r>
      <w:r w:rsidRPr="002C4774">
        <w:rPr>
          <w:rFonts w:ascii="Times New Roman" w:hAnsi="Times New Roman"/>
          <w:sz w:val="24"/>
          <w:szCs w:val="24"/>
          <w:lang w:val="bg-BG"/>
        </w:rPr>
        <w:t xml:space="preserve">от </w:t>
      </w:r>
    </w:p>
    <w:p w14:paraId="40C3F3C7" w14:textId="77777777" w:rsidR="002C4774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2C4774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</w:t>
      </w:r>
    </w:p>
    <w:p w14:paraId="386BFF1F" w14:textId="77777777" w:rsidR="002C4774" w:rsidRPr="002C4774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2C4774">
        <w:rPr>
          <w:rFonts w:ascii="Times New Roman" w:hAnsi="Times New Roman"/>
          <w:i/>
          <w:sz w:val="24"/>
          <w:szCs w:val="24"/>
          <w:lang w:val="bg-BG"/>
        </w:rPr>
        <w:t>оценка на въздействието върху околната среда</w:t>
      </w:r>
    </w:p>
    <w:p w14:paraId="22271C55" w14:textId="77777777" w:rsidR="002C4774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176BB13" w14:textId="77777777" w:rsidR="006C332E" w:rsidRPr="00D650B8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ab/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ДО</w:t>
      </w:r>
    </w:p>
    <w:p w14:paraId="52F3ABB5" w14:textId="77777777" w:rsidR="006C332E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Pr="00D650B8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14:paraId="690F167E" w14:textId="77777777" w:rsidR="006C332E" w:rsidRPr="00D650B8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РИОСВ</w:t>
      </w:r>
      <w:r w:rsidR="00127C5C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14:paraId="02DED484" w14:textId="77777777" w:rsidR="006C332E" w:rsidRPr="0037670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8B7F48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79EB0E5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DF51376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bg-BG"/>
        </w:rPr>
      </w:pPr>
      <w:r w:rsidRPr="00226270">
        <w:rPr>
          <w:rFonts w:ascii="Times New Roman" w:hAnsi="Times New Roman"/>
          <w:b/>
          <w:sz w:val="32"/>
          <w:szCs w:val="24"/>
          <w:lang w:val="x-none"/>
        </w:rPr>
        <w:t>У В Е Д О М Л Е Н И Е</w:t>
      </w:r>
    </w:p>
    <w:p w14:paraId="1DF880A4" w14:textId="77777777" w:rsidR="006C332E" w:rsidRPr="00A122AA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</w:t>
      </w:r>
      <w:r w:rsidRPr="00D650B8">
        <w:rPr>
          <w:rFonts w:ascii="Times New Roman" w:hAnsi="Times New Roman"/>
          <w:sz w:val="24"/>
          <w:szCs w:val="24"/>
          <w:lang w:val="x-none"/>
        </w:rPr>
        <w:t>за инвестиционно предложение</w:t>
      </w:r>
    </w:p>
    <w:p w14:paraId="616BE732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03915E48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0DFA9017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от</w:t>
      </w:r>
      <w:r w:rsidRPr="00A40B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>Община Габрово, ЕИК 000215630, гр. Габрово, пл. Възраждане № 3</w:t>
      </w:r>
    </w:p>
    <w:p w14:paraId="60768AF6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3EBDF096" w14:textId="77777777" w:rsidR="00A40B85" w:rsidRPr="00A40B85" w:rsidRDefault="00A40B85" w:rsidP="0089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Пълен пощенски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адрес: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 гр. Габрово, пл. „Възраждане“ № 3</w:t>
      </w:r>
    </w:p>
    <w:p w14:paraId="17C36F94" w14:textId="67AF0138" w:rsidR="00A40B85" w:rsidRPr="00635CF0" w:rsidRDefault="00A40B85" w:rsidP="008979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Телефон, факс и ел. поща (е-</w:t>
      </w:r>
      <w:proofErr w:type="spellStart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>mail</w:t>
      </w:r>
      <w:proofErr w:type="spellEnd"/>
      <w:r w:rsidRPr="00A40B85">
        <w:rPr>
          <w:rFonts w:ascii="Times New Roman" w:eastAsia="Times New Roman" w:hAnsi="Times New Roman"/>
          <w:sz w:val="24"/>
          <w:szCs w:val="24"/>
          <w:lang w:val="x-none"/>
        </w:rPr>
        <w:t xml:space="preserve">): 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тел. 066/818 400, факс 066/809371, </w:t>
      </w:r>
      <w:r w:rsidRPr="00A40B85">
        <w:rPr>
          <w:rFonts w:ascii="Times New Roman" w:eastAsia="Times New Roman" w:hAnsi="Times New Roman"/>
          <w:sz w:val="24"/>
          <w:szCs w:val="24"/>
        </w:rPr>
        <w:t xml:space="preserve">e-mail: </w:t>
      </w:r>
      <w:hyperlink r:id="rId8" w:history="1">
        <w:r w:rsidR="00635CF0" w:rsidRPr="006F74EC">
          <w:rPr>
            <w:rStyle w:val="ab"/>
            <w:rFonts w:ascii="Times New Roman" w:eastAsia="Times New Roman" w:hAnsi="Times New Roman"/>
            <w:sz w:val="24"/>
            <w:szCs w:val="24"/>
          </w:rPr>
          <w:t>gabrovo@gabrovo.bg</w:t>
        </w:r>
      </w:hyperlink>
      <w:r w:rsidR="00635CF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14:paraId="3F9C4660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x-none"/>
        </w:rPr>
      </w:pPr>
    </w:p>
    <w:p w14:paraId="6944A0E5" w14:textId="77777777" w:rsidR="00A40B85" w:rsidRPr="00A40B85" w:rsidRDefault="00A40B85" w:rsidP="0089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bg-BG"/>
        </w:rPr>
        <w:t>Лице с представителна власт: Таня Христова – Кмет на Община Габрово</w:t>
      </w:r>
    </w:p>
    <w:p w14:paraId="08DD7119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2CAC04E0" w14:textId="1734EDD8" w:rsidR="001B69B3" w:rsidRPr="008979AE" w:rsidRDefault="00A40B85" w:rsidP="0089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979AE">
        <w:rPr>
          <w:rFonts w:ascii="Times New Roman" w:eastAsia="Times New Roman" w:hAnsi="Times New Roman"/>
          <w:sz w:val="24"/>
          <w:szCs w:val="24"/>
          <w:lang w:val="x-none"/>
        </w:rPr>
        <w:t>Лице за контакти</w:t>
      </w:r>
      <w:r w:rsidR="001B69B3"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: </w:t>
      </w:r>
      <w:r w:rsidR="001B69B3" w:rsidRPr="008979AE">
        <w:rPr>
          <w:sz w:val="20"/>
          <w:lang w:val="bg-BG"/>
        </w:rPr>
        <w:t xml:space="preserve"> </w:t>
      </w:r>
      <w:r w:rsidR="008979AE" w:rsidRPr="008979AE">
        <w:rPr>
          <w:rFonts w:ascii="Times New Roman" w:hAnsi="Times New Roman"/>
          <w:sz w:val="24"/>
          <w:szCs w:val="24"/>
          <w:lang w:val="bg-BG"/>
        </w:rPr>
        <w:t>Виктория Тоцева</w:t>
      </w:r>
      <w:r w:rsidR="001B69B3" w:rsidRPr="008979A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B69B3" w:rsidRPr="008979AE">
        <w:rPr>
          <w:rFonts w:ascii="Times New Roman" w:eastAsia="Times New Roman" w:hAnsi="Times New Roman"/>
          <w:sz w:val="24"/>
          <w:szCs w:val="24"/>
          <w:lang w:val="bg-BG"/>
        </w:rPr>
        <w:t>–</w:t>
      </w:r>
      <w:r w:rsidR="008979AE" w:rsidRPr="008979AE">
        <w:rPr>
          <w:rFonts w:ascii="Times New Roman" w:hAnsi="Times New Roman"/>
          <w:sz w:val="24"/>
          <w:szCs w:val="24"/>
          <w:lang w:val="bg-BG"/>
        </w:rPr>
        <w:t xml:space="preserve"> г</w:t>
      </w:r>
      <w:r w:rsidR="001B69B3" w:rsidRPr="008979AE">
        <w:rPr>
          <w:rFonts w:ascii="Times New Roman" w:hAnsi="Times New Roman"/>
          <w:sz w:val="24"/>
          <w:szCs w:val="24"/>
          <w:lang w:val="bg-BG"/>
        </w:rPr>
        <w:t>л.</w:t>
      </w:r>
      <w:r w:rsidR="008979AE" w:rsidRPr="008979AE">
        <w:rPr>
          <w:rFonts w:ascii="Times New Roman" w:hAnsi="Times New Roman"/>
          <w:sz w:val="24"/>
          <w:szCs w:val="24"/>
          <w:lang w:val="bg-BG"/>
        </w:rPr>
        <w:t xml:space="preserve"> експерт в отдел ОСВ,</w:t>
      </w:r>
      <w:r w:rsidR="001B69B3" w:rsidRPr="008979AE">
        <w:rPr>
          <w:rFonts w:ascii="Times New Roman" w:hAnsi="Times New Roman"/>
          <w:sz w:val="24"/>
          <w:szCs w:val="24"/>
          <w:lang w:val="bg-BG"/>
        </w:rPr>
        <w:t xml:space="preserve"> Община Габрово</w:t>
      </w:r>
    </w:p>
    <w:p w14:paraId="324881E2" w14:textId="6D01D4C8" w:rsidR="00A40B85" w:rsidRPr="00056E16" w:rsidRDefault="001B69B3" w:rsidP="00897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bg-BG"/>
        </w:rPr>
      </w:pPr>
      <w:r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Телефон и ел. поща </w:t>
      </w:r>
      <w:r w:rsidRPr="008979AE">
        <w:rPr>
          <w:rFonts w:ascii="Times New Roman" w:eastAsia="Times New Roman" w:hAnsi="Times New Roman"/>
          <w:sz w:val="24"/>
          <w:szCs w:val="24"/>
        </w:rPr>
        <w:t>(</w:t>
      </w:r>
      <w:r w:rsidR="00A40B85" w:rsidRPr="008979AE">
        <w:rPr>
          <w:rFonts w:ascii="Times New Roman" w:eastAsia="Times New Roman" w:hAnsi="Times New Roman"/>
          <w:sz w:val="24"/>
          <w:szCs w:val="24"/>
        </w:rPr>
        <w:t>e-mai</w:t>
      </w:r>
      <w:r w:rsidRPr="008979AE">
        <w:rPr>
          <w:rFonts w:ascii="Times New Roman" w:eastAsia="Times New Roman" w:hAnsi="Times New Roman"/>
          <w:sz w:val="24"/>
          <w:szCs w:val="24"/>
        </w:rPr>
        <w:t>l</w:t>
      </w:r>
      <w:r w:rsidRPr="008979AE">
        <w:rPr>
          <w:rFonts w:ascii="Times New Roman" w:eastAsia="Times New Roman" w:hAnsi="Times New Roman"/>
          <w:sz w:val="24"/>
          <w:szCs w:val="24"/>
          <w:lang w:val="bg-BG"/>
        </w:rPr>
        <w:t>)</w:t>
      </w:r>
      <w:r w:rsidR="00A40B85" w:rsidRPr="008979AE">
        <w:rPr>
          <w:rFonts w:ascii="Times New Roman" w:eastAsia="Times New Roman" w:hAnsi="Times New Roman"/>
          <w:sz w:val="24"/>
          <w:szCs w:val="24"/>
        </w:rPr>
        <w:t>:</w:t>
      </w:r>
      <w:r w:rsidR="008979AE"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 066/818 437</w:t>
      </w:r>
      <w:r w:rsidRPr="008979AE">
        <w:rPr>
          <w:rFonts w:ascii="Times New Roman" w:eastAsia="Times New Roman" w:hAnsi="Times New Roman"/>
          <w:sz w:val="24"/>
          <w:szCs w:val="24"/>
          <w:lang w:val="bg-BG"/>
        </w:rPr>
        <w:t>;</w:t>
      </w:r>
      <w:r w:rsidR="008979AE" w:rsidRPr="008979A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8979AE" w:rsidRPr="00E73FAA">
          <w:rPr>
            <w:rStyle w:val="ab"/>
            <w:rFonts w:ascii="Times New Roman" w:eastAsia="Times New Roman" w:hAnsi="Times New Roman"/>
            <w:sz w:val="24"/>
            <w:szCs w:val="24"/>
          </w:rPr>
          <w:t>v.totseva@gabrovo.bg</w:t>
        </w:r>
      </w:hyperlink>
      <w:r w:rsidR="008979AE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056E16">
        <w:rPr>
          <w:rFonts w:ascii="Times New Roman" w:eastAsia="Times New Roman" w:hAnsi="Times New Roman"/>
          <w:color w:val="FF0000"/>
          <w:sz w:val="24"/>
          <w:szCs w:val="24"/>
          <w:lang w:val="bg-BG"/>
        </w:rPr>
        <w:t xml:space="preserve"> </w:t>
      </w:r>
      <w:r w:rsidR="00635CF0" w:rsidRPr="00056E16">
        <w:rPr>
          <w:rFonts w:ascii="Times New Roman" w:eastAsia="Times New Roman" w:hAnsi="Times New Roman"/>
          <w:color w:val="FF0000"/>
          <w:sz w:val="24"/>
          <w:szCs w:val="24"/>
          <w:lang w:val="bg-BG"/>
        </w:rPr>
        <w:t xml:space="preserve"> </w:t>
      </w:r>
    </w:p>
    <w:p w14:paraId="53842215" w14:textId="77777777" w:rsidR="001B69B3" w:rsidRDefault="001B69B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sz w:val="20"/>
          <w:lang w:val="bg-BG"/>
        </w:rPr>
      </w:pPr>
    </w:p>
    <w:p w14:paraId="76B0B3D6" w14:textId="77777777" w:rsidR="001B69B3" w:rsidRPr="00D650B8" w:rsidRDefault="001B69B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1C1B71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14:paraId="2E555C66" w14:textId="77777777" w:rsidR="00763FC9" w:rsidRPr="00B616DF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1C2CC74" w14:textId="0BA2D257" w:rsidR="00A40B85" w:rsidRPr="007E247C" w:rsidRDefault="006C332E" w:rsidP="00B56520">
      <w:pPr>
        <w:autoSpaceDE w:val="0"/>
        <w:autoSpaceDN w:val="0"/>
        <w:adjustRightInd w:val="0"/>
        <w:spacing w:after="0" w:line="240" w:lineRule="auto"/>
        <w:jc w:val="both"/>
        <w:rPr>
          <w:rFonts w:ascii="CIDFont+F2" w:eastAsiaTheme="minorHAnsi" w:hAnsi="CIDFont+F2" w:cs="CIDFont+F2"/>
          <w:sz w:val="23"/>
          <w:szCs w:val="23"/>
          <w:lang w:val="bg-BG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Уведомяваме Ви,</w:t>
      </w:r>
      <w:r w:rsidRPr="007E247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E247C">
        <w:rPr>
          <w:rFonts w:ascii="Times New Roman" w:hAnsi="Times New Roman"/>
          <w:sz w:val="24"/>
          <w:szCs w:val="24"/>
          <w:lang w:val="x-none"/>
        </w:rPr>
        <w:t>че</w:t>
      </w:r>
      <w:r w:rsidR="00A40B85" w:rsidRPr="007E247C">
        <w:rPr>
          <w:rFonts w:ascii="Times New Roman" w:hAnsi="Times New Roman"/>
          <w:sz w:val="24"/>
          <w:szCs w:val="24"/>
          <w:lang w:val="bg-BG"/>
        </w:rPr>
        <w:t xml:space="preserve"> Община Габрово </w:t>
      </w:r>
      <w:r w:rsidRPr="007E247C">
        <w:rPr>
          <w:rFonts w:ascii="Times New Roman" w:hAnsi="Times New Roman"/>
          <w:sz w:val="24"/>
          <w:szCs w:val="24"/>
          <w:lang w:val="x-none"/>
        </w:rPr>
        <w:t>има следното инвестиционно предложение:</w:t>
      </w:r>
      <w:r w:rsidR="003065D7" w:rsidRPr="007E247C">
        <w:rPr>
          <w:rFonts w:ascii="Times New Roman" w:hAnsi="Times New Roman"/>
          <w:sz w:val="24"/>
          <w:szCs w:val="24"/>
        </w:rPr>
        <w:t xml:space="preserve"> </w:t>
      </w:r>
      <w:r w:rsidR="00857B13" w:rsidRPr="007E247C"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  <w:t>„</w:t>
      </w:r>
      <w:bookmarkStart w:id="0" w:name="_Hlk111645611"/>
      <w:r w:rsidR="00265FB1" w:rsidRPr="007E247C">
        <w:rPr>
          <w:rFonts w:ascii="Times New Roman" w:eastAsiaTheme="minorHAnsi" w:hAnsi="Times New Roman"/>
          <w:b/>
          <w:i/>
          <w:sz w:val="24"/>
          <w:szCs w:val="24"/>
          <w:lang w:val="bg-BG"/>
        </w:rPr>
        <w:t>Детска площадка и благоустрояване на прилежащ терен в ПИ 14218.505.654 по КККР част от УПИ III кв. 166 по плана на гр. Габрово - II етап, III част</w:t>
      </w:r>
      <w:r w:rsidR="008B2157" w:rsidRPr="007E247C">
        <w:rPr>
          <w:rFonts w:ascii="Times New Roman" w:hAnsi="Times New Roman"/>
          <w:b/>
          <w:i/>
          <w:sz w:val="24"/>
          <w:szCs w:val="24"/>
        </w:rPr>
        <w:t>“</w:t>
      </w:r>
    </w:p>
    <w:p w14:paraId="29F8F00E" w14:textId="4CC3DA78" w:rsidR="00916CC0" w:rsidRPr="007E247C" w:rsidRDefault="00916CC0" w:rsidP="003065D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</w:pPr>
    </w:p>
    <w:p w14:paraId="139E34AA" w14:textId="77777777" w:rsidR="00A40B85" w:rsidRPr="007E247C" w:rsidRDefault="00A40B85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x-none"/>
        </w:rPr>
      </w:pPr>
    </w:p>
    <w:bookmarkEnd w:id="0"/>
    <w:p w14:paraId="432E8F13" w14:textId="417A8071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 w:rsidRPr="007E247C">
        <w:rPr>
          <w:rFonts w:ascii="Times New Roman" w:hAnsi="Times New Roman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14:paraId="6C339687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</w:p>
    <w:p w14:paraId="1222B5F4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1. Резюме на предложението</w:t>
      </w:r>
    </w:p>
    <w:p w14:paraId="58AAFD53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14:paraId="2DF0615C" w14:textId="77777777" w:rsidR="008B2157" w:rsidRPr="007E247C" w:rsidRDefault="00473C47" w:rsidP="008B215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7E247C">
        <w:t xml:space="preserve"> </w:t>
      </w:r>
    </w:p>
    <w:p w14:paraId="29764129" w14:textId="47A37BC1" w:rsidR="00B56520" w:rsidRPr="007E247C" w:rsidRDefault="00B56520" w:rsidP="00B56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Проектната територия е част от съществуващ парк, разположен в централната част на град Габрово.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Пространството включва добре развити </w:t>
      </w:r>
      <w:proofErr w:type="spellStart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алейна</w:t>
      </w:r>
      <w:proofErr w:type="spellEnd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мрежа, зелени площи, декоративна растителност и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зони за отдих.</w:t>
      </w:r>
    </w:p>
    <w:p w14:paraId="4477F226" w14:textId="788E11F5" w:rsidR="00B56520" w:rsidRPr="007E247C" w:rsidRDefault="00B56520" w:rsidP="00B56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В южната част на парка се намира съществуваща детска площадка, оборудвана с пясъчник, люлки,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пързалка и беседка. Съоръженията са остарели и не отговарят напълно на съвременните стандарти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за безопасност и достъпност. Настилките в зоната са от бетонови и </w:t>
      </w:r>
      <w:proofErr w:type="spellStart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тартанови</w:t>
      </w:r>
      <w:proofErr w:type="spellEnd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плочи с износена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повърхност и неравности, които затрудняват придвижването на хора с намалена подвижност и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детски колички.</w:t>
      </w:r>
    </w:p>
    <w:p w14:paraId="22F4F3C7" w14:textId="3C35F65C" w:rsidR="00B56520" w:rsidRPr="007E247C" w:rsidRDefault="00B56520" w:rsidP="00B56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Пространството е благоустроено, но частично амортизирано, с нужда от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реновиране на настилки,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подмяна на съоръженията и подобряване на цялостната функционалност.</w:t>
      </w:r>
    </w:p>
    <w:p w14:paraId="2C57651D" w14:textId="47912F05" w:rsidR="00B56520" w:rsidRPr="007E247C" w:rsidRDefault="00B56520" w:rsidP="00B56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lastRenderedPageBreak/>
        <w:t>Основната цел на проекта е цялостно обновяване и модернизация на съществуващата детска зона.</w:t>
      </w:r>
      <w:r w:rsidRPr="007E247C">
        <w:rPr>
          <w:rFonts w:eastAsiaTheme="minorHAnsi" w:cs="CIDFont+F2"/>
          <w:sz w:val="21"/>
          <w:szCs w:val="21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Проектът предвижда пълна подмяна на остарелите и морално амортизирани детски съоръжения и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настилки с нови, сертифицирани по действащите европейски стандарти за безопасност (БДС EN 1176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и EN 1177), с цел повишаване на сигурността, достъпността и атрактивността на пространството.</w:t>
      </w:r>
    </w:p>
    <w:p w14:paraId="371291EA" w14:textId="7640B07C" w:rsidR="00586A21" w:rsidRPr="007E247C" w:rsidRDefault="00B56520" w:rsidP="00B56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Чрез внедряването на съвременни съоръжения за игра, </w:t>
      </w:r>
      <w:proofErr w:type="spellStart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ударопоглъщаща</w:t>
      </w:r>
      <w:proofErr w:type="spellEnd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настилка и ново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proofErr w:type="spellStart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екстериорно</w:t>
      </w:r>
      <w:proofErr w:type="spellEnd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обзавеждане, проектът цели да създаде функционална, естетически издържана и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достъпна среда за деца и техните придружители, стимулираща активната игра, социализацията и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безопасното забавление на открито.</w:t>
      </w:r>
    </w:p>
    <w:p w14:paraId="0E680F84" w14:textId="213B080D" w:rsidR="00916CC0" w:rsidRPr="007E247C" w:rsidRDefault="00916CC0" w:rsidP="00B56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763D3018" w14:textId="2B9013BC" w:rsidR="006C332E" w:rsidRPr="007E247C" w:rsidRDefault="006C332E" w:rsidP="0033692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14:paraId="67796CDF" w14:textId="31CEFFE1" w:rsidR="00B14FF8" w:rsidRPr="007E247C" w:rsidRDefault="00B14FF8" w:rsidP="00BD4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D3B2F2E" w14:textId="581990E5" w:rsidR="00B56520" w:rsidRPr="007E247C" w:rsidRDefault="00B56520" w:rsidP="00B565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Основната цел на проекта е цялостно обновяване и модернизация на съществуващата детска зона.</w:t>
      </w:r>
    </w:p>
    <w:p w14:paraId="79F9B412" w14:textId="0855346A" w:rsidR="00B56520" w:rsidRPr="007E247C" w:rsidRDefault="00B56520" w:rsidP="00164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В проекта са предвидени </w:t>
      </w:r>
      <w:r w:rsidRPr="007E247C">
        <w:rPr>
          <w:rFonts w:ascii="Times New Roman" w:eastAsiaTheme="minorHAnsi" w:hAnsi="Times New Roman"/>
          <w:b/>
          <w:i/>
          <w:sz w:val="24"/>
          <w:szCs w:val="24"/>
          <w:u w:val="single"/>
          <w:lang w:val="bg-BG"/>
        </w:rPr>
        <w:t>два основни типа настилки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, подбрани с цел функционално и визуално</w:t>
      </w:r>
      <w:r w:rsidR="00164A07"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интегриране на новите елементи към съществуващата паркова среда:</w:t>
      </w:r>
    </w:p>
    <w:p w14:paraId="3AD3AE4C" w14:textId="69CB3993" w:rsidR="00B56520" w:rsidRPr="007E247C" w:rsidRDefault="00B56520" w:rsidP="00B56520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Асфалтова настилка – използва се за оформяне на пешеходните комуникации и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прилежащите зони около детския кът. Тя допълва съществуващата </w:t>
      </w:r>
      <w:proofErr w:type="spellStart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алейна</w:t>
      </w:r>
      <w:proofErr w:type="spellEnd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мрежа в парка и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осигурява здрава, дълготрайна и лесна за поддръжка повърхност. Асфалтовата настилка</w:t>
      </w:r>
      <w:r w:rsidR="00164A07"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гарантира добра достъпност и устойчивост при интензивна употреба.</w:t>
      </w:r>
    </w:p>
    <w:p w14:paraId="6AABB2DE" w14:textId="64961A81" w:rsidR="00B56520" w:rsidRPr="007E247C" w:rsidRDefault="00B56520" w:rsidP="00164A07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proofErr w:type="spellStart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Ударопоглъщаща</w:t>
      </w:r>
      <w:proofErr w:type="spellEnd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коркова настилка – полага се под</w:t>
      </w:r>
      <w:r w:rsidR="00164A07"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всички детски съоръжения, като</w:t>
      </w:r>
      <w:r w:rsidR="00164A07"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осигурява необходимата безопасност при игра и съответства на изискванията на БДС EN 1177.</w:t>
      </w:r>
      <w:r w:rsidR="00164A07"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Настилката е с дебелина 5 см, подходяща за съоръжения </w:t>
      </w:r>
      <w:r w:rsidR="00164A07"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с максимална височина на падане</w:t>
      </w:r>
      <w:r w:rsidR="00164A07"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до 137 см. Корковата настилка има естествен произход, добра еластичност,</w:t>
      </w:r>
      <w:r w:rsidR="00164A07"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термоизолационни свойства и висока UV-устойчив</w:t>
      </w:r>
      <w:r w:rsidR="00164A07"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ост, което я прави екологично и</w:t>
      </w:r>
      <w:r w:rsidR="00164A07"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функционално решение за детски площадки.</w:t>
      </w:r>
    </w:p>
    <w:p w14:paraId="67D895C7" w14:textId="21B1EAC5" w:rsidR="00B56520" w:rsidRPr="007E247C" w:rsidRDefault="00B56520" w:rsidP="00164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Двата типа настилки са подбрани така, че да отговорят на изискванията за безопасност, достъпност и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визуално единство с обкръжаващата среда на парка.</w:t>
      </w:r>
    </w:p>
    <w:p w14:paraId="5EC2D711" w14:textId="05825271" w:rsidR="00164A07" w:rsidRPr="007E247C" w:rsidRDefault="00164A07" w:rsidP="00164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В проекта са предложени </w:t>
      </w:r>
      <w:r w:rsidRPr="007E247C">
        <w:rPr>
          <w:rFonts w:ascii="Times New Roman" w:eastAsiaTheme="minorHAnsi" w:hAnsi="Times New Roman"/>
          <w:b/>
          <w:i/>
          <w:sz w:val="24"/>
          <w:szCs w:val="24"/>
          <w:u w:val="single"/>
          <w:lang w:val="bg-BG"/>
        </w:rPr>
        <w:t>три нови съоръжения за игра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, подходящи за деца на възраст от 3 до 12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години. Те са подбрани така, че да осигурят разнообразие от игрови дейности – катерене, люлеене,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криене и социални взаимодействия, като същевременно отговарят на всички стандарти за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безопасност:</w:t>
      </w:r>
    </w:p>
    <w:p w14:paraId="2C7208C7" w14:textId="77777777" w:rsidR="00164A07" w:rsidRPr="007E247C" w:rsidRDefault="00164A07" w:rsidP="00164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u w:val="single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u w:val="single"/>
          <w:lang w:val="bg-BG"/>
        </w:rPr>
        <w:t>a. Комбинирано детско съоръжение</w:t>
      </w:r>
    </w:p>
    <w:p w14:paraId="0ECBF7F8" w14:textId="54881568" w:rsidR="00164A07" w:rsidRPr="007E247C" w:rsidRDefault="00164A07" w:rsidP="00164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Съоръжението включва разнообразни модули – пързалки, въжени тунели, мрежи за катерене и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платформи. То развива координация, баланс, двигателни умения и умения за сътрудничество. Дава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възможност за едновременно ползване от голям брой деца и поддържа висока игрова стойност</w:t>
      </w:r>
      <w:r w:rsidRPr="007E247C">
        <w:rPr>
          <w:rFonts w:ascii="Times New Roman" w:eastAsiaTheme="minorHAnsi" w:hAnsi="Times New Roman"/>
          <w:i/>
          <w:sz w:val="24"/>
          <w:szCs w:val="24"/>
        </w:rPr>
        <w:t>.</w:t>
      </w:r>
    </w:p>
    <w:p w14:paraId="41F497E5" w14:textId="77777777" w:rsidR="00164A07" w:rsidRPr="007E247C" w:rsidRDefault="00164A07" w:rsidP="00164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u w:val="single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u w:val="single"/>
          <w:lang w:val="bg-BG"/>
        </w:rPr>
        <w:t>b. Детска люлка с три секции</w:t>
      </w:r>
    </w:p>
    <w:p w14:paraId="73A16FAC" w14:textId="03AA2BE6" w:rsidR="00164A07" w:rsidRPr="007E247C" w:rsidRDefault="00164A07" w:rsidP="00164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Съставена от: 1 бр. гнездо-люлка, 2 бр. стандартни седалки и 2 бр. кошчета за малки деца. Позволява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люлеене както за най-малките, така и за по-големи деца. Гнездото създава възможност за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колективна игра и развива усещането за ритъм и равновесие.</w:t>
      </w:r>
    </w:p>
    <w:p w14:paraId="0D0C1000" w14:textId="77777777" w:rsidR="00164A07" w:rsidRPr="007E247C" w:rsidRDefault="00164A07" w:rsidP="00164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u w:val="single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u w:val="single"/>
          <w:lang w:val="bg-BG"/>
        </w:rPr>
        <w:t>c. Тематично съоръжение – Крокодил (тунел)</w:t>
      </w:r>
    </w:p>
    <w:p w14:paraId="3262C65C" w14:textId="0570002F" w:rsidR="00164A07" w:rsidRPr="007E247C" w:rsidRDefault="00164A07" w:rsidP="00164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Весело, тематично съоръжение, което стимулира въображението и ролевата игра. Служи и като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тунел за преминаване, криене или почивка, насърчавайки социалните взаимодействия между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децата.</w:t>
      </w:r>
    </w:p>
    <w:p w14:paraId="383968BB" w14:textId="77777777" w:rsidR="00164A07" w:rsidRPr="007E247C" w:rsidRDefault="00164A07" w:rsidP="00164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sz w:val="24"/>
          <w:szCs w:val="24"/>
          <w:u w:val="single"/>
          <w:lang w:val="bg-BG"/>
        </w:rPr>
      </w:pPr>
      <w:proofErr w:type="spellStart"/>
      <w:r w:rsidRPr="007E247C">
        <w:rPr>
          <w:rFonts w:ascii="Times New Roman" w:eastAsiaTheme="minorHAnsi" w:hAnsi="Times New Roman"/>
          <w:b/>
          <w:i/>
          <w:sz w:val="24"/>
          <w:szCs w:val="24"/>
          <w:u w:val="single"/>
          <w:lang w:val="bg-BG"/>
        </w:rPr>
        <w:t>Екстериорно</w:t>
      </w:r>
      <w:proofErr w:type="spellEnd"/>
      <w:r w:rsidRPr="007E247C">
        <w:rPr>
          <w:rFonts w:ascii="Times New Roman" w:eastAsiaTheme="minorHAnsi" w:hAnsi="Times New Roman"/>
          <w:b/>
          <w:i/>
          <w:sz w:val="24"/>
          <w:szCs w:val="24"/>
          <w:u w:val="single"/>
          <w:lang w:val="bg-BG"/>
        </w:rPr>
        <w:t xml:space="preserve"> обзавеждане</w:t>
      </w:r>
    </w:p>
    <w:p w14:paraId="2F890EE7" w14:textId="653D7754" w:rsidR="00164A07" w:rsidRPr="007E247C" w:rsidRDefault="00164A07" w:rsidP="00164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lastRenderedPageBreak/>
        <w:t>В рамките на проекта е предвидено пълно подновяване на зоните за сядане чрез поставяне на ново,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устойчиво и естетически издържано </w:t>
      </w:r>
      <w:proofErr w:type="spellStart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екстериорно</w:t>
      </w:r>
      <w:proofErr w:type="spellEnd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обзавеждане, съобразено с парковата среда и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нуждите на посетителите.</w:t>
      </w:r>
    </w:p>
    <w:p w14:paraId="724DF43C" w14:textId="7F06CCA8" w:rsidR="00164A07" w:rsidRPr="007E247C" w:rsidRDefault="00164A07" w:rsidP="00164A07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Четири пейки с облегалки – ще бъдат разположени на мястото на съществуващите стари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пейки около цветната леха. Моделът е изработен от метална конструкция с </w:t>
      </w:r>
      <w:proofErr w:type="spellStart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термопрахово</w:t>
      </w:r>
      <w:proofErr w:type="spellEnd"/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покритие и дървени елементи, гарантиращи дълготрайност, устойчивост на атмосферни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влияния и комфорт при използване. Пейките са с изчистен, съвременен дизайн, който се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вписва естествено в парковата атмосфера.</w:t>
      </w:r>
    </w:p>
    <w:p w14:paraId="568F3F7E" w14:textId="77C69C85" w:rsidR="00164A07" w:rsidRPr="007E247C" w:rsidRDefault="00164A07" w:rsidP="00164A07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Една голяма дъговидна пейка с облегалки и междинни </w:t>
      </w:r>
      <w:proofErr w:type="spellStart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подлакътници</w:t>
      </w:r>
      <w:proofErr w:type="spellEnd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– ще бъде монтирана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на мястото на старата дървена беседка. Модулният характер на пейката позволява оформяне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на полуоткрита зона за отдих и общуване, подходяща за семейства, възрастни хора и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неформални групи. Конструкцията и материалите са идентични с правите пейки – метал и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дърво, с високо качество на изпълнение.</w:t>
      </w:r>
    </w:p>
    <w:p w14:paraId="0FD0C9C9" w14:textId="77777777" w:rsidR="00164A07" w:rsidRPr="007E247C" w:rsidRDefault="00164A07" w:rsidP="00164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sz w:val="24"/>
          <w:szCs w:val="24"/>
          <w:u w:val="single"/>
          <w:lang w:val="bg-BG"/>
        </w:rPr>
      </w:pPr>
      <w:r w:rsidRPr="007E247C">
        <w:rPr>
          <w:rFonts w:ascii="Times New Roman" w:eastAsiaTheme="minorHAnsi" w:hAnsi="Times New Roman"/>
          <w:b/>
          <w:i/>
          <w:sz w:val="24"/>
          <w:szCs w:val="24"/>
          <w:u w:val="single"/>
          <w:lang w:val="bg-BG"/>
        </w:rPr>
        <w:t>Растително изграждане и видов състав</w:t>
      </w:r>
    </w:p>
    <w:p w14:paraId="196F88FD" w14:textId="75D25800" w:rsidR="00164A07" w:rsidRPr="007E247C" w:rsidRDefault="00164A07" w:rsidP="00164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Проектът предвижда частична корекция на съществуващото озеленяване с цел адаптиране на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пространството към новата функционална организация, без да се нарушава общият парков характер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на територията. С цел разширяване на детската площадка, се предвижда частично премахване на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съществуващата цветна леха, засадена с лавандула и рози. Запазва се част от растителността, а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останалата площ се </w:t>
      </w:r>
      <w:proofErr w:type="spellStart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преоформя</w:t>
      </w:r>
      <w:proofErr w:type="spellEnd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като функционална зона за игра, с </w:t>
      </w:r>
      <w:proofErr w:type="spellStart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ударопоглъщаща</w:t>
      </w:r>
      <w:proofErr w:type="spellEnd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настилка. Всички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съществуващи дървета в зоната се запазват, тъй като осигуряват естествена сянка и са важен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компонент на парковата идентичност и микроклимат. Предвижда се обогатяване на озеленяването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чрез засаждане на две нови широколистни дървета от вида </w:t>
      </w:r>
      <w:proofErr w:type="spellStart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Liriodendron</w:t>
      </w:r>
      <w:proofErr w:type="spellEnd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</w:t>
      </w:r>
      <w:proofErr w:type="spellStart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tulipifera</w:t>
      </w:r>
      <w:proofErr w:type="spellEnd"/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, с декоративна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стойност и добра устойчивост на градска среда. Местоположението им е подбрано така, че да</w:t>
      </w:r>
      <w:r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допълни съществуващото озеленяване и да осигуряват бъдещо засенчване.</w:t>
      </w:r>
    </w:p>
    <w:p w14:paraId="7FF8CD46" w14:textId="779FCF4E" w:rsidR="00164A07" w:rsidRPr="007E247C" w:rsidRDefault="00FF6458" w:rsidP="00FF645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7E247C">
        <w:rPr>
          <w:rFonts w:ascii="Times New Roman" w:hAnsi="Times New Roman"/>
          <w:i/>
          <w:sz w:val="24"/>
          <w:szCs w:val="24"/>
          <w:lang w:val="bg-BG"/>
        </w:rPr>
        <w:t xml:space="preserve">По проект се предвижда да се изгради </w:t>
      </w:r>
      <w:r w:rsidRPr="007E247C">
        <w:rPr>
          <w:rFonts w:ascii="Times New Roman" w:hAnsi="Times New Roman"/>
          <w:b/>
          <w:i/>
          <w:sz w:val="24"/>
          <w:szCs w:val="24"/>
          <w:u w:val="single"/>
          <w:lang w:val="bg-BG"/>
        </w:rPr>
        <w:t>ново парково осветление</w:t>
      </w:r>
      <w:r w:rsidRPr="007E247C">
        <w:rPr>
          <w:rFonts w:ascii="Times New Roman" w:hAnsi="Times New Roman"/>
          <w:i/>
          <w:sz w:val="24"/>
          <w:szCs w:val="24"/>
          <w:lang w:val="bg-BG"/>
        </w:rPr>
        <w:t xml:space="preserve"> в обхвата на благоустрояването на детската площадка и прилежащия терен. Осветлението ще се изпълни с паркови осветителни тела тип </w:t>
      </w:r>
      <w:r w:rsidRPr="007E247C">
        <w:rPr>
          <w:rFonts w:ascii="Times New Roman" w:hAnsi="Times New Roman"/>
          <w:i/>
          <w:sz w:val="24"/>
          <w:szCs w:val="24"/>
        </w:rPr>
        <w:t>“</w:t>
      </w:r>
      <w:r w:rsidRPr="007E247C">
        <w:rPr>
          <w:rFonts w:ascii="Times New Roman" w:hAnsi="Times New Roman"/>
          <w:i/>
          <w:sz w:val="24"/>
          <w:szCs w:val="24"/>
          <w:lang w:val="bg-BG"/>
        </w:rPr>
        <w:t xml:space="preserve">РЕТРО ФЕНЕР“ с </w:t>
      </w:r>
      <w:proofErr w:type="spellStart"/>
      <w:r w:rsidRPr="007E247C">
        <w:rPr>
          <w:rFonts w:ascii="Times New Roman" w:hAnsi="Times New Roman"/>
          <w:i/>
          <w:sz w:val="24"/>
          <w:szCs w:val="24"/>
          <w:lang w:val="bg-BG"/>
        </w:rPr>
        <w:t>Led</w:t>
      </w:r>
      <w:proofErr w:type="spellEnd"/>
      <w:r w:rsidRPr="007E247C">
        <w:rPr>
          <w:rFonts w:ascii="Times New Roman" w:hAnsi="Times New Roman"/>
          <w:i/>
          <w:sz w:val="24"/>
          <w:szCs w:val="24"/>
          <w:lang w:val="bg-BG"/>
        </w:rPr>
        <w:t xml:space="preserve"> - 20W, 4000К и стълбове с височина h-4,5 метра. Всички осветителни тела и стълбове ще бъдат черен цвят. Монтажа на новите стълбове за парковото осветление /ПО/ ще се изпълни върху нов фундамент. В кухината на всеки стълб ще се монтира </w:t>
      </w:r>
      <w:proofErr w:type="spellStart"/>
      <w:r w:rsidRPr="007E247C">
        <w:rPr>
          <w:rFonts w:ascii="Times New Roman" w:hAnsi="Times New Roman"/>
          <w:i/>
          <w:sz w:val="24"/>
          <w:szCs w:val="24"/>
          <w:lang w:val="bg-BG"/>
        </w:rPr>
        <w:t>клемна</w:t>
      </w:r>
      <w:proofErr w:type="spellEnd"/>
      <w:r w:rsidRPr="007E247C">
        <w:rPr>
          <w:rFonts w:ascii="Times New Roman" w:hAnsi="Times New Roman"/>
          <w:i/>
          <w:sz w:val="24"/>
          <w:szCs w:val="24"/>
          <w:lang w:val="bg-BG"/>
        </w:rPr>
        <w:t xml:space="preserve"> кутия с автоматичен прекъсвач С6А, от която с кабел СВТ - 3х1,5 мм² ще се захранят осветителните тела. На територията на съществуващата детска площадка има две паркови осветителни тела върху стълбове с височина </w:t>
      </w:r>
      <w:r w:rsidRPr="007E247C">
        <w:rPr>
          <w:rFonts w:ascii="Times New Roman" w:hAnsi="Times New Roman"/>
          <w:i/>
          <w:sz w:val="24"/>
          <w:szCs w:val="24"/>
        </w:rPr>
        <w:t xml:space="preserve">h-4,5 m. </w:t>
      </w:r>
      <w:r w:rsidRPr="007E247C">
        <w:rPr>
          <w:rFonts w:ascii="Times New Roman" w:hAnsi="Times New Roman"/>
          <w:i/>
          <w:sz w:val="24"/>
          <w:szCs w:val="24"/>
          <w:lang w:val="bg-BG"/>
        </w:rPr>
        <w:t xml:space="preserve">като се предвижда стълбовете да се подменят и се монтират върху нов фундамент, а осветителните се запазят. Предвидено е допълнително заземяване на определени стълбове към допълнителен заземител. </w:t>
      </w:r>
    </w:p>
    <w:p w14:paraId="725C96B1" w14:textId="767AC41F" w:rsidR="00800E23" w:rsidRPr="007E247C" w:rsidRDefault="006C2D7A" w:rsidP="001E3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>По време на строителните работи н</w:t>
      </w:r>
      <w:r w:rsidR="00800E23" w:rsidRPr="007E247C">
        <w:rPr>
          <w:rFonts w:ascii="Times New Roman" w:hAnsi="Times New Roman"/>
          <w:i/>
          <w:iCs/>
          <w:sz w:val="24"/>
          <w:szCs w:val="24"/>
          <w:lang w:val="bg-BG"/>
        </w:rPr>
        <w:t>е се предвижда ползване на взрив.</w:t>
      </w:r>
    </w:p>
    <w:p w14:paraId="0AF3BB17" w14:textId="77777777" w:rsidR="00EF64C4" w:rsidRPr="007E247C" w:rsidRDefault="00EF64C4" w:rsidP="00811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bg-BG"/>
        </w:rPr>
      </w:pPr>
    </w:p>
    <w:p w14:paraId="337404C1" w14:textId="35BF4443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iCs/>
          <w:sz w:val="24"/>
          <w:szCs w:val="24"/>
          <w:lang w:val="x-none"/>
        </w:rPr>
        <w:t>3.</w:t>
      </w:r>
      <w:r w:rsidRPr="007E247C">
        <w:rPr>
          <w:rFonts w:ascii="Times New Roman" w:hAnsi="Times New Roman"/>
          <w:i/>
          <w:iCs/>
          <w:sz w:val="24"/>
          <w:szCs w:val="24"/>
          <w:lang w:val="x-none"/>
        </w:rPr>
        <w:t xml:space="preserve"> </w:t>
      </w:r>
      <w:r w:rsidRPr="007E247C">
        <w:rPr>
          <w:rFonts w:ascii="Times New Roman" w:hAnsi="Times New Roman"/>
          <w:sz w:val="24"/>
          <w:szCs w:val="24"/>
          <w:lang w:val="x-none"/>
        </w:rPr>
        <w:t xml:space="preserve">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7E247C">
        <w:rPr>
          <w:rFonts w:ascii="Times New Roman" w:hAnsi="Times New Roman"/>
          <w:sz w:val="24"/>
          <w:szCs w:val="24"/>
          <w:lang w:val="x-none"/>
        </w:rPr>
        <w:t>съгласувателни</w:t>
      </w:r>
      <w:proofErr w:type="spellEnd"/>
      <w:r w:rsidRPr="007E247C">
        <w:rPr>
          <w:rFonts w:ascii="Times New Roman" w:hAnsi="Times New Roman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14:paraId="22331472" w14:textId="77777777" w:rsidR="00F51F12" w:rsidRPr="007E247C" w:rsidRDefault="00F51F12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39743A47" w14:textId="0872313D" w:rsidR="00064CA9" w:rsidRPr="007E247C" w:rsidRDefault="00064CA9" w:rsidP="00A542D6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 xml:space="preserve">Съгласно действащия ПУП – ПРЗ, ПИ с идентификатор 14218.505.654 от КККР, публична общинска собственост, представлява част от УПИ </w:t>
      </w:r>
      <w:r w:rsidRPr="007E247C">
        <w:rPr>
          <w:rFonts w:ascii="Times New Roman" w:hAnsi="Times New Roman"/>
          <w:i/>
          <w:iCs/>
          <w:sz w:val="24"/>
          <w:szCs w:val="24"/>
        </w:rPr>
        <w:t>III</w:t>
      </w: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 xml:space="preserve">- за озеленяване, </w:t>
      </w:r>
      <w:proofErr w:type="spellStart"/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>библиотейа</w:t>
      </w:r>
      <w:proofErr w:type="spellEnd"/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 xml:space="preserve">, жилищно строителство и обслужване от кв. 166 по плана на гр. Габрово – </w:t>
      </w:r>
      <w:r w:rsidRPr="007E247C">
        <w:rPr>
          <w:rFonts w:ascii="Times New Roman" w:hAnsi="Times New Roman"/>
          <w:i/>
          <w:iCs/>
          <w:sz w:val="24"/>
          <w:szCs w:val="24"/>
        </w:rPr>
        <w:t xml:space="preserve">II </w:t>
      </w: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 xml:space="preserve">етап, </w:t>
      </w:r>
      <w:r w:rsidRPr="007E247C">
        <w:rPr>
          <w:rFonts w:ascii="Times New Roman" w:hAnsi="Times New Roman"/>
          <w:i/>
          <w:iCs/>
          <w:sz w:val="24"/>
          <w:szCs w:val="24"/>
        </w:rPr>
        <w:t>III</w:t>
      </w: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 xml:space="preserve"> част, с определен режим на застрояване, както следва:</w:t>
      </w:r>
    </w:p>
    <w:p w14:paraId="1FD79F2B" w14:textId="7068F58E" w:rsidR="00064CA9" w:rsidRPr="007E247C" w:rsidRDefault="00064CA9" w:rsidP="007633A5">
      <w:pPr>
        <w:pStyle w:val="a4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>Устройствена зона „Ц“ (централна зона);</w:t>
      </w:r>
    </w:p>
    <w:p w14:paraId="19000B05" w14:textId="2C3CCECC" w:rsidR="00064CA9" w:rsidRPr="007E247C" w:rsidRDefault="00064CA9" w:rsidP="007633A5">
      <w:pPr>
        <w:pStyle w:val="a4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 xml:space="preserve">Режим на застрояване – по Закона за културното </w:t>
      </w:r>
      <w:proofErr w:type="spellStart"/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>наследствп</w:t>
      </w:r>
      <w:proofErr w:type="spellEnd"/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 xml:space="preserve"> (ЗКН) и специфични правила, съгласно Директива за опазване и развитие на КИН – Габрово от 1986 г., предвид, че:</w:t>
      </w:r>
    </w:p>
    <w:p w14:paraId="334E18A0" w14:textId="76CCF78E" w:rsidR="007633A5" w:rsidRPr="007E247C" w:rsidRDefault="00064CA9" w:rsidP="00773252">
      <w:pPr>
        <w:pStyle w:val="a4"/>
        <w:numPr>
          <w:ilvl w:val="0"/>
          <w:numId w:val="23"/>
        </w:numPr>
        <w:autoSpaceDE w:val="0"/>
        <w:autoSpaceDN w:val="0"/>
        <w:spacing w:after="0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lastRenderedPageBreak/>
        <w:t>Съществуващата сграда с идентификатор 14218.505.654.1 по КККР – Регионална библиотека „Априлов-Палаузов“ (</w:t>
      </w:r>
      <w:r w:rsidR="007633A5" w:rsidRPr="007E247C">
        <w:rPr>
          <w:rFonts w:ascii="Times New Roman" w:hAnsi="Times New Roman"/>
          <w:i/>
          <w:iCs/>
          <w:sz w:val="24"/>
          <w:szCs w:val="24"/>
          <w:lang w:val="bg-BG"/>
        </w:rPr>
        <w:t>„</w:t>
      </w: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 xml:space="preserve">старата пощенска сграда“) е запазваща се сграда, със статут на единична архитектурно-строителна недвижима културна ценност, (НКЦ) декларирана с писмо № 6166 от 02.12.1986 г. на НИПЛ като: „Поща, в имот пл. 4974“ – с </w:t>
      </w:r>
      <w:r w:rsidR="007633A5" w:rsidRPr="007E247C">
        <w:rPr>
          <w:rFonts w:ascii="Times New Roman" w:hAnsi="Times New Roman"/>
          <w:i/>
          <w:iCs/>
          <w:sz w:val="24"/>
          <w:szCs w:val="24"/>
          <w:lang w:val="bg-BG"/>
        </w:rPr>
        <w:t>№ 365 по ред в Списъка на НКЦ на територията на община Габрово;</w:t>
      </w:r>
    </w:p>
    <w:p w14:paraId="44976F4D" w14:textId="33D63463" w:rsidR="007633A5" w:rsidRPr="007E247C" w:rsidRDefault="007633A5" w:rsidP="00773252">
      <w:pPr>
        <w:pStyle w:val="a4"/>
        <w:numPr>
          <w:ilvl w:val="0"/>
          <w:numId w:val="23"/>
        </w:numPr>
        <w:autoSpaceDE w:val="0"/>
        <w:autoSpaceDN w:val="0"/>
        <w:spacing w:after="0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>Обектът попада в обхвата на територия с културно-историческо наследство със статут на групова НКЦ – „Зона с концентрация на културно-</w:t>
      </w:r>
      <w:proofErr w:type="spellStart"/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>историчесно</w:t>
      </w:r>
      <w:proofErr w:type="spellEnd"/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 xml:space="preserve"> наследство“, декларирана с протокол от 18.11.1986 г. на Архитектурната комисия на Експертния съвет /ЕС/ на НИНК.</w:t>
      </w:r>
    </w:p>
    <w:p w14:paraId="3BA4905C" w14:textId="1FF3BA0A" w:rsidR="007633A5" w:rsidRPr="007E247C" w:rsidRDefault="007633A5" w:rsidP="007633A5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>Община Габрово е подала в Министерство на културата Виза за проектиране и Инвестиционен проект за обекта. С изх. № СТ-84-598 от 29.10.2025 г. на Министерство на културата е върнато становище ще предложените намеси са допустими от гледна точка опазване на недвижимите културни ценности.</w:t>
      </w:r>
    </w:p>
    <w:p w14:paraId="42CB9360" w14:textId="56137C61" w:rsidR="00A542D6" w:rsidRPr="007E247C" w:rsidRDefault="00A542D6" w:rsidP="007633A5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>За разрешаване на СМР се изисква съгласуване и одобряване на строителната документация, както и издаване на разрешение за строеж.</w:t>
      </w:r>
    </w:p>
    <w:p w14:paraId="51CA2752" w14:textId="7F5A174C" w:rsidR="00064CA9" w:rsidRPr="007E247C" w:rsidRDefault="00A542D6" w:rsidP="00064CA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7E247C">
        <w:rPr>
          <w:rFonts w:ascii="Times New Roman" w:hAnsi="Times New Roman"/>
          <w:bCs/>
          <w:i/>
          <w:iCs/>
          <w:sz w:val="24"/>
          <w:szCs w:val="24"/>
          <w:lang w:val="bg-BG"/>
        </w:rPr>
        <w:t>Орган по одобряването и разрешаването на инвестиционното предложение  е Главния архитект на Община Габрово</w:t>
      </w: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>.</w:t>
      </w:r>
    </w:p>
    <w:p w14:paraId="152FA1D9" w14:textId="77777777" w:rsidR="006C332E" w:rsidRPr="007E247C" w:rsidRDefault="006C332E" w:rsidP="00354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60C32B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4. Местоположение:</w:t>
      </w:r>
    </w:p>
    <w:p w14:paraId="2DB3F05D" w14:textId="1A929590" w:rsidR="00DD0FC9" w:rsidRPr="007E247C" w:rsidRDefault="006C332E" w:rsidP="00EF64C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14:paraId="6C33F4FD" w14:textId="77777777" w:rsidR="00DD0FC9" w:rsidRPr="007E247C" w:rsidRDefault="00DD0FC9" w:rsidP="00056E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CE6F7A" w14:textId="0DF91EB4" w:rsidR="00B56520" w:rsidRPr="007E247C" w:rsidRDefault="00265FB1" w:rsidP="00B56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Теренът, в който ще се изгражда детската площадка е публична общинска собственост – ПИ с</w:t>
      </w:r>
      <w:r w:rsidR="00B56520"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идентификатор 14218.505.654 от КККР, част от УПИ III – за о</w:t>
      </w:r>
      <w:r w:rsidR="00B56520"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зеленяване, библиотека, жилищно</w:t>
      </w:r>
      <w:r w:rsidR="00B56520"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строителство и обслужване от кв.166 по плана на гр. Габрово – II ет</w:t>
      </w:r>
      <w:r w:rsidR="00B56520"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ап, III част. Проектната зона е</w:t>
      </w:r>
      <w:r w:rsidR="00B56520"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разположена в градска градина в административният цен</w:t>
      </w:r>
      <w:r w:rsidR="00B56520"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тър на гр. Габрово, на място на</w:t>
      </w:r>
      <w:r w:rsidR="00B56520"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съществуваща детска площадка и част от озеленените площи, м</w:t>
      </w:r>
      <w:r w:rsidR="00B56520"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ежду сградата на библиотеката (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от запад), жилищно сгради с обслужващи обекти в партера</w:t>
      </w:r>
      <w:r w:rsidR="00B56520"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(от юг), ул. Юрий Венелин (от изток) и алея (от север).</w:t>
      </w:r>
      <w:r w:rsidR="00B56520" w:rsidRPr="007E247C"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14:paraId="2B503789" w14:textId="20AE8FC6" w:rsidR="00554260" w:rsidRPr="007E247C" w:rsidRDefault="00B616DF" w:rsidP="00B56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IDFont+F2" w:eastAsiaTheme="minorHAnsi" w:hAnsi="CIDFont+F2" w:cs="CIDFont+F2"/>
          <w:sz w:val="21"/>
          <w:szCs w:val="21"/>
          <w:lang w:val="bg-BG"/>
        </w:rPr>
      </w:pP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>Имот</w:t>
      </w:r>
      <w:r w:rsidR="00ED74BA" w:rsidRPr="007E247C">
        <w:rPr>
          <w:rFonts w:ascii="Times New Roman" w:hAnsi="Times New Roman"/>
          <w:i/>
          <w:iCs/>
          <w:sz w:val="24"/>
          <w:szCs w:val="24"/>
          <w:lang w:val="bg-BG"/>
        </w:rPr>
        <w:t>а</w:t>
      </w: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 xml:space="preserve"> не попадат в границите н</w:t>
      </w:r>
      <w:r w:rsidR="00554260" w:rsidRPr="007E247C">
        <w:rPr>
          <w:rFonts w:ascii="Times New Roman" w:hAnsi="Times New Roman"/>
          <w:i/>
          <w:iCs/>
          <w:sz w:val="24"/>
          <w:szCs w:val="24"/>
          <w:lang w:val="bg-BG"/>
        </w:rPr>
        <w:t>а защитена територия по смисъла на Закона за защитените територии, както и в границите на защитени зони по смисъла на Закона за биологичното разнообразие.</w:t>
      </w:r>
    </w:p>
    <w:p w14:paraId="33EA726B" w14:textId="77777777" w:rsidR="0081355A" w:rsidRPr="007E247C" w:rsidRDefault="0081355A" w:rsidP="00B72D6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79EC99D" w14:textId="714D79E1" w:rsidR="006C332E" w:rsidRPr="007E247C" w:rsidRDefault="006C332E" w:rsidP="00B72D6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14:paraId="11A94489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 xml:space="preserve">(включително предвидено </w:t>
      </w:r>
      <w:proofErr w:type="spellStart"/>
      <w:r w:rsidRPr="007E247C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7E247C">
        <w:rPr>
          <w:rFonts w:ascii="Times New Roman" w:hAnsi="Times New Roman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(ВиК или друга мрежа) и/или </w:t>
      </w:r>
      <w:proofErr w:type="spellStart"/>
      <w:r w:rsidRPr="007E247C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7E247C">
        <w:rPr>
          <w:rFonts w:ascii="Times New Roman" w:hAnsi="Times New Roman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14:paraId="25B6ED99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F0EF38A" w14:textId="77777777" w:rsidR="00B56520" w:rsidRPr="007E247C" w:rsidRDefault="00B56520" w:rsidP="00B565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7E247C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7E247C">
        <w:rPr>
          <w:rFonts w:ascii="Times New Roman" w:hAnsi="Times New Roman"/>
          <w:i/>
          <w:sz w:val="24"/>
          <w:szCs w:val="24"/>
        </w:rPr>
        <w:t>.</w:t>
      </w:r>
    </w:p>
    <w:p w14:paraId="5F28D873" w14:textId="77777777" w:rsidR="008117F8" w:rsidRPr="007E247C" w:rsidRDefault="008117F8" w:rsidP="00834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0B86046" w14:textId="4BAB2F93" w:rsidR="006C332E" w:rsidRPr="007E247C" w:rsidRDefault="006C332E" w:rsidP="00635C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14:paraId="6C526233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33E4559" w14:textId="77777777" w:rsidR="00A542D6" w:rsidRPr="007E247C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7E247C">
        <w:rPr>
          <w:rFonts w:ascii="Times New Roman" w:hAnsi="Times New Roman"/>
          <w:i/>
          <w:sz w:val="24"/>
          <w:szCs w:val="24"/>
          <w:lang w:val="bg-BG"/>
        </w:rPr>
        <w:lastRenderedPageBreak/>
        <w:t>Не се очаква</w:t>
      </w:r>
      <w:r w:rsidRPr="007E247C">
        <w:rPr>
          <w:rFonts w:ascii="Times New Roman" w:hAnsi="Times New Roman"/>
          <w:i/>
          <w:sz w:val="24"/>
          <w:szCs w:val="24"/>
        </w:rPr>
        <w:t>.</w:t>
      </w:r>
    </w:p>
    <w:p w14:paraId="5AA79C01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B18A981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14:paraId="2C2B9D38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A8DE924" w14:textId="77777777" w:rsidR="00A542D6" w:rsidRPr="007E247C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7E247C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7E247C">
        <w:rPr>
          <w:rFonts w:ascii="Times New Roman" w:hAnsi="Times New Roman"/>
          <w:i/>
          <w:sz w:val="24"/>
          <w:szCs w:val="24"/>
        </w:rPr>
        <w:t>.</w:t>
      </w:r>
    </w:p>
    <w:p w14:paraId="15394A03" w14:textId="77777777" w:rsidR="00834A1F" w:rsidRPr="007E247C" w:rsidRDefault="00834A1F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38C8EB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14:paraId="5280C280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BDBE2CC" w14:textId="063DFD59" w:rsidR="006C332E" w:rsidRPr="007E247C" w:rsidRDefault="00834A1F" w:rsidP="00635C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>Отпадъци, които се очаква да бъдат генерирани</w:t>
      </w:r>
      <w:r w:rsidR="00CB672C" w:rsidRPr="007E247C">
        <w:rPr>
          <w:rFonts w:ascii="Times New Roman" w:hAnsi="Times New Roman"/>
          <w:i/>
          <w:iCs/>
          <w:sz w:val="24"/>
          <w:szCs w:val="24"/>
          <w:lang w:val="bg-BG"/>
        </w:rPr>
        <w:t xml:space="preserve"> при реализацията на инвестиционното предложение са</w:t>
      </w: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 xml:space="preserve"> </w:t>
      </w:r>
      <w:r w:rsidR="00CB672C" w:rsidRPr="007E247C">
        <w:rPr>
          <w:rFonts w:ascii="Times New Roman" w:hAnsi="Times New Roman"/>
          <w:i/>
          <w:iCs/>
          <w:sz w:val="24"/>
          <w:szCs w:val="24"/>
          <w:lang w:val="bg-BG"/>
        </w:rPr>
        <w:t>строителни отпадъци.</w:t>
      </w:r>
    </w:p>
    <w:p w14:paraId="4A6240B4" w14:textId="422700A9" w:rsidR="00834A1F" w:rsidRPr="007E247C" w:rsidRDefault="00834A1F" w:rsidP="00635CF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7E247C">
        <w:rPr>
          <w:rFonts w:ascii="Times New Roman" w:hAnsi="Times New Roman"/>
          <w:i/>
          <w:iCs/>
          <w:sz w:val="24"/>
          <w:szCs w:val="24"/>
          <w:lang w:val="bg-BG"/>
        </w:rPr>
        <w:t>Същите ще бъдат сортирани по вид и код и предадени за последващо рециклиране/оползотворяване на фирми, притежаващи съответните разрешите</w:t>
      </w:r>
      <w:r w:rsidR="00F03C33" w:rsidRPr="007E247C">
        <w:rPr>
          <w:rFonts w:ascii="Times New Roman" w:hAnsi="Times New Roman"/>
          <w:i/>
          <w:iCs/>
          <w:sz w:val="24"/>
          <w:szCs w:val="24"/>
          <w:lang w:val="bg-BG"/>
        </w:rPr>
        <w:t xml:space="preserve">лни документи за дейност с отпадъци. </w:t>
      </w:r>
    </w:p>
    <w:p w14:paraId="5B68A9FB" w14:textId="77777777" w:rsidR="00635CF0" w:rsidRPr="007E247C" w:rsidRDefault="00635CF0" w:rsidP="00635CF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D988F8A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9. Отпадъчни води:</w:t>
      </w:r>
    </w:p>
    <w:p w14:paraId="70C77C65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7E247C">
        <w:rPr>
          <w:rFonts w:ascii="Times New Roman" w:hAnsi="Times New Roman"/>
          <w:sz w:val="24"/>
          <w:szCs w:val="24"/>
          <w:lang w:val="x-none"/>
        </w:rPr>
        <w:t>заустване</w:t>
      </w:r>
      <w:proofErr w:type="spellEnd"/>
      <w:r w:rsidRPr="007E247C">
        <w:rPr>
          <w:rFonts w:ascii="Times New Roman" w:hAnsi="Times New Roman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7E247C">
        <w:rPr>
          <w:rFonts w:ascii="Times New Roman" w:hAnsi="Times New Roman"/>
          <w:sz w:val="24"/>
          <w:szCs w:val="24"/>
          <w:lang w:val="x-none"/>
        </w:rPr>
        <w:t>водоплътна</w:t>
      </w:r>
      <w:proofErr w:type="spellEnd"/>
      <w:r w:rsidRPr="007E247C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7E247C">
        <w:rPr>
          <w:rFonts w:ascii="Times New Roman" w:hAnsi="Times New Roman"/>
          <w:sz w:val="24"/>
          <w:szCs w:val="24"/>
          <w:lang w:val="x-none"/>
        </w:rPr>
        <w:t>изгребна</w:t>
      </w:r>
      <w:proofErr w:type="spellEnd"/>
      <w:r w:rsidRPr="007E247C">
        <w:rPr>
          <w:rFonts w:ascii="Times New Roman" w:hAnsi="Times New Roman"/>
          <w:sz w:val="24"/>
          <w:szCs w:val="24"/>
          <w:lang w:val="x-none"/>
        </w:rPr>
        <w:t xml:space="preserve"> яма и др.)</w:t>
      </w:r>
    </w:p>
    <w:p w14:paraId="69936E63" w14:textId="77777777" w:rsidR="00BF33D3" w:rsidRPr="007E247C" w:rsidRDefault="00BF33D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E611FD5" w14:textId="77777777" w:rsidR="00B56520" w:rsidRPr="007E247C" w:rsidRDefault="00B56520" w:rsidP="00B5652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7E247C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7E247C">
        <w:rPr>
          <w:rFonts w:ascii="Times New Roman" w:hAnsi="Times New Roman"/>
          <w:i/>
          <w:sz w:val="24"/>
          <w:szCs w:val="24"/>
        </w:rPr>
        <w:t>.</w:t>
      </w:r>
    </w:p>
    <w:p w14:paraId="39BEF2B4" w14:textId="77777777" w:rsidR="000370CF" w:rsidRPr="007E247C" w:rsidRDefault="000370CF" w:rsidP="00BF3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578F0F2" w14:textId="25369355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предприятието/съоръжението:</w:t>
      </w:r>
    </w:p>
    <w:p w14:paraId="3BC074DE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14:paraId="1A9FC81F" w14:textId="77777777" w:rsidR="00635CF0" w:rsidRPr="007E247C" w:rsidRDefault="00635CF0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288861E" w14:textId="77777777" w:rsidR="00A542D6" w:rsidRPr="007E247C" w:rsidRDefault="00A542D6" w:rsidP="00A542D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7E247C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7E247C">
        <w:rPr>
          <w:rFonts w:ascii="Times New Roman" w:hAnsi="Times New Roman"/>
          <w:i/>
          <w:sz w:val="24"/>
          <w:szCs w:val="24"/>
        </w:rPr>
        <w:t>.</w:t>
      </w:r>
    </w:p>
    <w:p w14:paraId="7F7FE714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8D0F136" w14:textId="77777777" w:rsidR="006C332E" w:rsidRPr="007E247C" w:rsidRDefault="006C332E" w:rsidP="00857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2C283B4" w14:textId="77777777" w:rsidR="00A505E4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14:paraId="6B43571F" w14:textId="77777777" w:rsidR="006C332E" w:rsidRPr="007E247C" w:rsidRDefault="006C332E" w:rsidP="00914CA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  <w:bookmarkStart w:id="1" w:name="_GoBack"/>
      <w:bookmarkEnd w:id="1"/>
    </w:p>
    <w:p w14:paraId="11722C16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14:paraId="64120A27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14:paraId="231C62EB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0BA8AA" w14:textId="7CA86EDB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 w:rsidRPr="007E247C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</w:t>
      </w:r>
    </w:p>
    <w:p w14:paraId="08891CC4" w14:textId="77777777" w:rsidR="006C332E" w:rsidRPr="007E247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B35DC07" w14:textId="77777777" w:rsidR="000370CF" w:rsidRPr="007E24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Прилагам:</w:t>
      </w:r>
    </w:p>
    <w:p w14:paraId="2AE2D01A" w14:textId="2E27E3A8" w:rsidR="000370CF" w:rsidRPr="007E247C" w:rsidRDefault="000370CF" w:rsidP="00A05532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 xml:space="preserve">Документи, доказващи </w:t>
      </w:r>
      <w:r w:rsidRPr="007E247C">
        <w:rPr>
          <w:rFonts w:ascii="Times New Roman" w:hAnsi="Times New Roman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14:paraId="3C437428" w14:textId="27A87E42" w:rsidR="000370CF" w:rsidRPr="007E247C" w:rsidRDefault="000370CF" w:rsidP="00A055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14:paraId="02CC0152" w14:textId="77777777" w:rsidR="000370CF" w:rsidRPr="007E24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3. Други документи по преценка на уведомителя:</w:t>
      </w:r>
    </w:p>
    <w:p w14:paraId="675B51A5" w14:textId="77777777" w:rsidR="000370CF" w:rsidRPr="007E24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lastRenderedPageBreak/>
        <w:t>3.1. допълнителна информация/документация, поясняваща инвестиционното предложение;</w:t>
      </w:r>
    </w:p>
    <w:p w14:paraId="35582340" w14:textId="77777777" w:rsidR="000370CF" w:rsidRPr="007E24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3.2. картен материал, схема, снимков материал в подходящ мащаб.</w:t>
      </w:r>
    </w:p>
    <w:p w14:paraId="114D25D8" w14:textId="10D391A2" w:rsidR="000370CF" w:rsidRPr="007E24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14:paraId="1F86B6C4" w14:textId="30644BB6" w:rsidR="00B14FF8" w:rsidRPr="007E247C" w:rsidRDefault="00B14FF8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bg-BG"/>
        </w:rPr>
        <w:t>5. Акт за п</w:t>
      </w:r>
      <w:r w:rsidR="00BF7581" w:rsidRPr="007E247C">
        <w:rPr>
          <w:rFonts w:ascii="Times New Roman" w:hAnsi="Times New Roman"/>
          <w:sz w:val="24"/>
          <w:szCs w:val="24"/>
          <w:lang w:val="bg-BG"/>
        </w:rPr>
        <w:t xml:space="preserve">ублична общинска собственост № </w:t>
      </w:r>
      <w:r w:rsidRPr="007E247C">
        <w:rPr>
          <w:rFonts w:ascii="Times New Roman" w:hAnsi="Times New Roman"/>
          <w:sz w:val="24"/>
          <w:szCs w:val="24"/>
          <w:lang w:val="bg-BG"/>
        </w:rPr>
        <w:t>9</w:t>
      </w:r>
      <w:r w:rsidR="00BF7581" w:rsidRPr="007E247C">
        <w:rPr>
          <w:rFonts w:ascii="Times New Roman" w:hAnsi="Times New Roman"/>
          <w:sz w:val="24"/>
          <w:szCs w:val="24"/>
          <w:lang w:val="bg-BG"/>
        </w:rPr>
        <w:t>19 от 20.</w:t>
      </w:r>
      <w:r w:rsidRPr="007E247C">
        <w:rPr>
          <w:rFonts w:ascii="Times New Roman" w:hAnsi="Times New Roman"/>
          <w:sz w:val="24"/>
          <w:szCs w:val="24"/>
          <w:lang w:val="bg-BG"/>
        </w:rPr>
        <w:t>1</w:t>
      </w:r>
      <w:r w:rsidR="00BF7581" w:rsidRPr="007E247C">
        <w:rPr>
          <w:rFonts w:ascii="Times New Roman" w:hAnsi="Times New Roman"/>
          <w:sz w:val="24"/>
          <w:szCs w:val="24"/>
          <w:lang w:val="bg-BG"/>
        </w:rPr>
        <w:t>2</w:t>
      </w:r>
      <w:r w:rsidRPr="007E247C">
        <w:rPr>
          <w:rFonts w:ascii="Times New Roman" w:hAnsi="Times New Roman"/>
          <w:sz w:val="24"/>
          <w:szCs w:val="24"/>
          <w:lang w:val="bg-BG"/>
        </w:rPr>
        <w:t>.20</w:t>
      </w:r>
      <w:r w:rsidR="00BF7581" w:rsidRPr="007E247C">
        <w:rPr>
          <w:rFonts w:ascii="Times New Roman" w:hAnsi="Times New Roman"/>
          <w:sz w:val="24"/>
          <w:szCs w:val="24"/>
          <w:lang w:val="bg-BG"/>
        </w:rPr>
        <w:t>08</w:t>
      </w:r>
      <w:r w:rsidRPr="007E247C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14:paraId="0EFCBC61" w14:textId="69ECAB75" w:rsidR="00B14FF8" w:rsidRPr="007E247C" w:rsidRDefault="00B14FF8" w:rsidP="00B14FF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bg-BG"/>
        </w:rPr>
        <w:t xml:space="preserve">6. Скица на </w:t>
      </w:r>
      <w:r w:rsidRPr="007E247C">
        <w:rPr>
          <w:rFonts w:ascii="Times New Roman" w:hAnsi="Times New Roman"/>
          <w:iCs/>
          <w:sz w:val="24"/>
          <w:szCs w:val="24"/>
          <w:lang w:val="bg-BG"/>
        </w:rPr>
        <w:t xml:space="preserve">ПИ с идентификатор </w:t>
      </w:r>
      <w:r w:rsidR="00BF7581" w:rsidRPr="007E247C">
        <w:rPr>
          <w:rFonts w:ascii="Times New Roman" w:hAnsi="Times New Roman"/>
          <w:sz w:val="24"/>
          <w:szCs w:val="24"/>
          <w:lang w:val="bg-BG"/>
        </w:rPr>
        <w:t>14218.50</w:t>
      </w:r>
      <w:r w:rsidRPr="007E247C">
        <w:rPr>
          <w:rFonts w:ascii="Times New Roman" w:hAnsi="Times New Roman"/>
          <w:sz w:val="24"/>
          <w:szCs w:val="24"/>
          <w:lang w:val="bg-BG"/>
        </w:rPr>
        <w:t>5.6</w:t>
      </w:r>
      <w:r w:rsidR="00BF7581" w:rsidRPr="007E247C">
        <w:rPr>
          <w:rFonts w:ascii="Times New Roman" w:hAnsi="Times New Roman"/>
          <w:sz w:val="24"/>
          <w:szCs w:val="24"/>
          <w:lang w:val="bg-BG"/>
        </w:rPr>
        <w:t>54</w:t>
      </w:r>
      <w:r w:rsidRPr="007E247C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7E247C">
        <w:rPr>
          <w:rFonts w:ascii="Times New Roman" w:hAnsi="Times New Roman"/>
          <w:iCs/>
          <w:sz w:val="24"/>
          <w:szCs w:val="24"/>
          <w:lang w:val="bg-BG"/>
        </w:rPr>
        <w:t>от КККР.</w:t>
      </w:r>
      <w:r w:rsidRPr="007E247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25E11F1B" w14:textId="28233F24" w:rsidR="000370CF" w:rsidRPr="007E247C" w:rsidRDefault="000370CF" w:rsidP="00BD4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8731DDC" w14:textId="77777777" w:rsidR="000370CF" w:rsidRPr="007E24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</w:rPr>
        <w:t>-</w:t>
      </w:r>
      <w:r w:rsidRPr="007E247C">
        <w:rPr>
          <w:rFonts w:ascii="Times New Roman" w:hAnsi="Times New Roman"/>
          <w:sz w:val="24"/>
          <w:szCs w:val="24"/>
          <w:lang w:val="x-none"/>
        </w:rPr>
        <w:t> </w:t>
      </w:r>
      <w:r w:rsidRPr="007E247C">
        <w:rPr>
          <w:rFonts w:ascii="Times New Roman" w:hAnsi="Times New Roman"/>
          <w:sz w:val="24"/>
          <w:szCs w:val="24"/>
        </w:rPr>
        <w:t xml:space="preserve"> </w:t>
      </w:r>
      <w:r w:rsidRPr="007E247C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14:paraId="034D4C9A" w14:textId="77777777" w:rsidR="000370CF" w:rsidRPr="007E24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78074F4" w14:textId="77777777" w:rsidR="000370CF" w:rsidRPr="007E24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</w:rPr>
        <w:t xml:space="preserve">- </w:t>
      </w:r>
      <w:r w:rsidRPr="007E247C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14:paraId="261399A6" w14:textId="77777777" w:rsidR="000370CF" w:rsidRPr="007E24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8FA3A16" w14:textId="77777777" w:rsidR="000370CF" w:rsidRPr="007E24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7E247C">
        <w:rPr>
          <w:rFonts w:ascii="Times New Roman" w:hAnsi="Times New Roman"/>
          <w:sz w:val="24"/>
          <w:szCs w:val="24"/>
          <w:lang w:val="bg-BG"/>
        </w:rPr>
        <w:t xml:space="preserve"> Желая да получа крайния документ:</w:t>
      </w:r>
    </w:p>
    <w:p w14:paraId="12935475" w14:textId="77777777" w:rsidR="000370CF" w:rsidRPr="007E247C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14:paraId="391BC6A6" w14:textId="77777777" w:rsidR="000370CF" w:rsidRPr="007E247C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14:paraId="79A0A658" w14:textId="17C01559" w:rsidR="000370CF" w:rsidRPr="007E247C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bg-BG"/>
        </w:rPr>
        <w:t>по куриер</w:t>
      </w:r>
    </w:p>
    <w:p w14:paraId="3EFFB2D3" w14:textId="77777777" w:rsidR="007633A5" w:rsidRPr="007E247C" w:rsidRDefault="007633A5" w:rsidP="007633A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DCB3E8F" w14:textId="27F8AD38" w:rsidR="00B3505B" w:rsidRPr="007E247C" w:rsidRDefault="00B3505B" w:rsidP="00FC3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A19FFBC" w14:textId="77777777" w:rsidR="007633A5" w:rsidRPr="007E247C" w:rsidRDefault="007633A5" w:rsidP="00FC3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372888" w14:textId="56E9BE4C" w:rsidR="004455ED" w:rsidRPr="007E247C" w:rsidRDefault="004455ED" w:rsidP="00FC3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7E247C" w:rsidRPr="007E247C" w14:paraId="6ED5B319" w14:textId="77777777" w:rsidTr="00A42919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3D0AA733" w14:textId="77777777" w:rsidR="000370CF" w:rsidRPr="007E247C" w:rsidRDefault="000370CF" w:rsidP="00A4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14:paraId="5CBD1AD4" w14:textId="7CB7B352" w:rsidR="000370CF" w:rsidRPr="007E247C" w:rsidRDefault="000370CF" w:rsidP="00265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E247C">
              <w:rPr>
                <w:rFonts w:ascii="Times New Roman" w:hAnsi="Times New Roman"/>
                <w:sz w:val="24"/>
                <w:szCs w:val="24"/>
                <w:lang w:val="x-none"/>
              </w:rPr>
              <w:t>Дата:</w:t>
            </w:r>
            <w:r w:rsidR="00C4440E" w:rsidRPr="007E2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1893" w:rsidRPr="007E247C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65FB1" w:rsidRPr="007E247C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C4440E" w:rsidRPr="007E247C">
              <w:rPr>
                <w:rFonts w:ascii="Times New Roman" w:hAnsi="Times New Roman"/>
                <w:sz w:val="24"/>
                <w:szCs w:val="24"/>
              </w:rPr>
              <w:t>.</w:t>
            </w:r>
            <w:r w:rsidR="00F70DD8" w:rsidRPr="007E247C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65FB1" w:rsidRPr="007E247C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B616DF" w:rsidRPr="007E247C">
              <w:rPr>
                <w:rFonts w:ascii="Times New Roman" w:hAnsi="Times New Roman"/>
                <w:sz w:val="24"/>
                <w:szCs w:val="24"/>
                <w:lang w:val="bg-BG"/>
              </w:rPr>
              <w:t>.202</w:t>
            </w:r>
            <w:r w:rsidR="002B0A3B" w:rsidRPr="007E247C">
              <w:rPr>
                <w:rFonts w:ascii="Times New Roman" w:hAnsi="Times New Roman"/>
                <w:sz w:val="24"/>
                <w:szCs w:val="24"/>
              </w:rPr>
              <w:t>5</w:t>
            </w:r>
            <w:r w:rsidR="00B616DF" w:rsidRPr="007E24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  <w:r w:rsidRPr="007E247C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CA5E134" w14:textId="42E3BE21" w:rsidR="004455ED" w:rsidRPr="007E247C" w:rsidRDefault="004455ED" w:rsidP="00445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14:paraId="6FAA2EE3" w14:textId="77777777" w:rsidR="000370CF" w:rsidRPr="007E247C" w:rsidRDefault="000370CF" w:rsidP="00A4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7E247C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Уведомител: </w:t>
            </w:r>
          </w:p>
        </w:tc>
      </w:tr>
      <w:tr w:rsidR="003867FA" w:rsidRPr="007E247C" w14:paraId="6894881C" w14:textId="77777777" w:rsidTr="00A42919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1744B102" w14:textId="7FE6D993" w:rsidR="000370CF" w:rsidRPr="007E247C" w:rsidRDefault="00B616DF" w:rsidP="003D3CC1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E247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72A1033" w14:textId="64B1C8E2" w:rsidR="003D7940" w:rsidRPr="007E247C" w:rsidRDefault="000370CF" w:rsidP="00FC3B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7E247C"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  <w:p w14:paraId="63BC417A" w14:textId="12E1EA51" w:rsidR="003D7940" w:rsidRPr="007E247C" w:rsidRDefault="00B616DF" w:rsidP="00485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</w:pPr>
            <w:r w:rsidRPr="007E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 xml:space="preserve">                            </w:t>
            </w:r>
            <w:r w:rsidR="00485971" w:rsidRPr="007E24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>ТАНЯ ХРИСТОВА</w:t>
            </w:r>
          </w:p>
          <w:p w14:paraId="414754FF" w14:textId="5635C66D" w:rsidR="003D3CC1" w:rsidRPr="007E247C" w:rsidRDefault="00B616DF" w:rsidP="00485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bg-BG" w:eastAsia="bg-BG"/>
              </w:rPr>
            </w:pPr>
            <w:r w:rsidRPr="007E247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bg-BG" w:eastAsia="bg-BG"/>
              </w:rPr>
              <w:t xml:space="preserve">                            </w:t>
            </w:r>
            <w:r w:rsidR="00485971" w:rsidRPr="007E247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bg-BG" w:eastAsia="bg-BG"/>
              </w:rPr>
              <w:t>К</w:t>
            </w:r>
            <w:r w:rsidR="003D7940" w:rsidRPr="007E247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bg-BG" w:eastAsia="bg-BG"/>
              </w:rPr>
              <w:t>мет на Община Габрово</w:t>
            </w:r>
          </w:p>
        </w:tc>
      </w:tr>
    </w:tbl>
    <w:p w14:paraId="2EC4F2A6" w14:textId="77777777" w:rsidR="00A05532" w:rsidRPr="007E247C" w:rsidRDefault="00A05532" w:rsidP="00A05532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14:paraId="3CE5E5AD" w14:textId="727C2B08" w:rsidR="00A05532" w:rsidRPr="007E247C" w:rsidRDefault="00A05532" w:rsidP="00A05532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14:paraId="208BBEB4" w14:textId="2C1FCF57" w:rsidR="007633A5" w:rsidRPr="007E247C" w:rsidRDefault="007633A5" w:rsidP="00A05532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14:paraId="5B620F2D" w14:textId="2274803A" w:rsidR="007633A5" w:rsidRPr="007E247C" w:rsidRDefault="007633A5" w:rsidP="00A05532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14:paraId="6A67FBFF" w14:textId="323B580E" w:rsidR="007633A5" w:rsidRPr="007E247C" w:rsidRDefault="007633A5" w:rsidP="00A05532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14:paraId="29ADD293" w14:textId="77777777" w:rsidR="007633A5" w:rsidRPr="007E247C" w:rsidRDefault="007633A5" w:rsidP="00A05532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14:paraId="30CA36FD" w14:textId="77777777" w:rsidR="007633A5" w:rsidRPr="007E247C" w:rsidRDefault="007633A5" w:rsidP="00A05532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14:paraId="66BEE4F9" w14:textId="77777777" w:rsidR="007633A5" w:rsidRPr="007E247C" w:rsidRDefault="00A122AA" w:rsidP="00A05532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7E247C">
        <w:rPr>
          <w:rFonts w:ascii="Times New Roman" w:hAnsi="Times New Roman"/>
          <w:sz w:val="24"/>
          <w:szCs w:val="24"/>
          <w:lang w:val="bg-BG"/>
        </w:rPr>
        <w:t xml:space="preserve">Съгласувал: </w:t>
      </w:r>
    </w:p>
    <w:p w14:paraId="0217467B" w14:textId="58AC5828" w:rsidR="00C0701B" w:rsidRPr="007E247C" w:rsidRDefault="0035459A" w:rsidP="00A05532">
      <w:pPr>
        <w:spacing w:after="0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7E247C">
        <w:rPr>
          <w:rFonts w:ascii="Times New Roman" w:hAnsi="Times New Roman"/>
          <w:sz w:val="24"/>
          <w:szCs w:val="24"/>
          <w:lang w:val="bg-BG" w:eastAsia="bg-BG"/>
        </w:rPr>
        <w:t>Албена Конакчиева</w:t>
      </w:r>
      <w:r w:rsidRPr="007E247C">
        <w:rPr>
          <w:rFonts w:ascii="Times New Roman" w:hAnsi="Times New Roman"/>
          <w:i/>
          <w:sz w:val="24"/>
          <w:szCs w:val="24"/>
          <w:lang w:val="bg-BG" w:eastAsia="bg-BG"/>
        </w:rPr>
        <w:t>, Директор дирекция ИЕ</w:t>
      </w:r>
    </w:p>
    <w:p w14:paraId="1F978816" w14:textId="77777777" w:rsidR="00A05532" w:rsidRPr="007E247C" w:rsidRDefault="00A05532" w:rsidP="00A05532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14:paraId="29010A66" w14:textId="77777777" w:rsidR="007633A5" w:rsidRPr="007E247C" w:rsidRDefault="0035459A" w:rsidP="00BD41FE">
      <w:pPr>
        <w:tabs>
          <w:tab w:val="left" w:pos="3075"/>
        </w:tabs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7E247C">
        <w:rPr>
          <w:rFonts w:ascii="Times New Roman" w:hAnsi="Times New Roman"/>
          <w:sz w:val="24"/>
          <w:szCs w:val="24"/>
          <w:lang w:val="bg-BG" w:eastAsia="bg-BG"/>
        </w:rPr>
        <w:t xml:space="preserve">Изготвил: </w:t>
      </w:r>
    </w:p>
    <w:p w14:paraId="3BC731E2" w14:textId="44631A9E" w:rsidR="00A122AA" w:rsidRPr="00A05532" w:rsidRDefault="0035459A" w:rsidP="00BD41FE">
      <w:pPr>
        <w:tabs>
          <w:tab w:val="left" w:pos="3075"/>
        </w:tabs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7E247C">
        <w:rPr>
          <w:rFonts w:ascii="Times New Roman" w:hAnsi="Times New Roman"/>
          <w:sz w:val="24"/>
          <w:szCs w:val="24"/>
          <w:lang w:val="bg-BG" w:eastAsia="bg-BG"/>
        </w:rPr>
        <w:t xml:space="preserve">Виктория Тоцева, </w:t>
      </w:r>
      <w:r w:rsidRPr="007E247C">
        <w:rPr>
          <w:rFonts w:ascii="Times New Roman" w:hAnsi="Times New Roman"/>
          <w:i/>
          <w:sz w:val="24"/>
          <w:szCs w:val="24"/>
          <w:lang w:val="bg-BG" w:eastAsia="bg-BG"/>
        </w:rPr>
        <w:t>гл. експерт, отдел „Окол</w:t>
      </w:r>
      <w:r w:rsidR="00BD41FE" w:rsidRPr="007E247C">
        <w:rPr>
          <w:rFonts w:ascii="Times New Roman" w:hAnsi="Times New Roman"/>
          <w:i/>
          <w:sz w:val="24"/>
          <w:szCs w:val="24"/>
          <w:lang w:val="bg-BG" w:eastAsia="bg-BG"/>
        </w:rPr>
        <w:t>на среда и води“, Ди</w:t>
      </w:r>
      <w:r w:rsidR="00BD41FE" w:rsidRPr="00A05532">
        <w:rPr>
          <w:rFonts w:ascii="Times New Roman" w:hAnsi="Times New Roman"/>
          <w:i/>
          <w:sz w:val="24"/>
          <w:szCs w:val="24"/>
          <w:lang w:val="bg-BG" w:eastAsia="bg-BG"/>
        </w:rPr>
        <w:t xml:space="preserve">рекция ИЕ </w:t>
      </w:r>
    </w:p>
    <w:sectPr w:rsidR="00A122AA" w:rsidRPr="00A05532" w:rsidSect="003545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FBE2A" w14:textId="77777777" w:rsidR="004A4AFA" w:rsidRDefault="004A4AFA" w:rsidP="0047435E">
      <w:pPr>
        <w:spacing w:after="0" w:line="240" w:lineRule="auto"/>
      </w:pPr>
      <w:r>
        <w:separator/>
      </w:r>
    </w:p>
  </w:endnote>
  <w:endnote w:type="continuationSeparator" w:id="0">
    <w:p w14:paraId="1983A411" w14:textId="77777777" w:rsidR="004A4AFA" w:rsidRDefault="004A4AFA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EB2BD" w14:textId="77777777" w:rsidR="0047435E" w:rsidRDefault="004743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86F6D" w14:textId="77777777" w:rsidR="0047435E" w:rsidRDefault="0047435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154D7" w14:textId="77777777" w:rsidR="0047435E" w:rsidRDefault="004743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361E0" w14:textId="77777777" w:rsidR="004A4AFA" w:rsidRDefault="004A4AFA" w:rsidP="0047435E">
      <w:pPr>
        <w:spacing w:after="0" w:line="240" w:lineRule="auto"/>
      </w:pPr>
      <w:r>
        <w:separator/>
      </w:r>
    </w:p>
  </w:footnote>
  <w:footnote w:type="continuationSeparator" w:id="0">
    <w:p w14:paraId="79997E22" w14:textId="77777777" w:rsidR="004A4AFA" w:rsidRDefault="004A4AFA" w:rsidP="0047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325E" w14:textId="77777777" w:rsidR="0047435E" w:rsidRDefault="004743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146B3" w14:textId="77777777" w:rsidR="0047435E" w:rsidRDefault="0047435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82338" w14:textId="77777777" w:rsidR="0047435E" w:rsidRDefault="004743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D44"/>
    <w:multiLevelType w:val="hybridMultilevel"/>
    <w:tmpl w:val="A32C4670"/>
    <w:lvl w:ilvl="0" w:tplc="144891B8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A11619"/>
    <w:multiLevelType w:val="hybridMultilevel"/>
    <w:tmpl w:val="46AA40BE"/>
    <w:lvl w:ilvl="0" w:tplc="E6E0BE3A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8E02C4"/>
    <w:multiLevelType w:val="hybridMultilevel"/>
    <w:tmpl w:val="B4EC5FBE"/>
    <w:lvl w:ilvl="0" w:tplc="0AAE172E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0402001B">
      <w:start w:val="1"/>
      <w:numFmt w:val="lowerRoman"/>
      <w:lvlText w:val="%3."/>
      <w:lvlJc w:val="right"/>
      <w:pPr>
        <w:ind w:left="2586" w:hanging="180"/>
      </w:pPr>
    </w:lvl>
    <w:lvl w:ilvl="3" w:tplc="0402000F">
      <w:start w:val="1"/>
      <w:numFmt w:val="decimal"/>
      <w:lvlText w:val="%4."/>
      <w:lvlJc w:val="left"/>
      <w:pPr>
        <w:ind w:left="3306" w:hanging="360"/>
      </w:pPr>
    </w:lvl>
    <w:lvl w:ilvl="4" w:tplc="04020019">
      <w:start w:val="1"/>
      <w:numFmt w:val="lowerLetter"/>
      <w:lvlText w:val="%5."/>
      <w:lvlJc w:val="left"/>
      <w:pPr>
        <w:ind w:left="4026" w:hanging="360"/>
      </w:pPr>
    </w:lvl>
    <w:lvl w:ilvl="5" w:tplc="0402001B">
      <w:start w:val="1"/>
      <w:numFmt w:val="lowerRoman"/>
      <w:lvlText w:val="%6."/>
      <w:lvlJc w:val="right"/>
      <w:pPr>
        <w:ind w:left="4746" w:hanging="180"/>
      </w:pPr>
    </w:lvl>
    <w:lvl w:ilvl="6" w:tplc="0402000F">
      <w:start w:val="1"/>
      <w:numFmt w:val="decimal"/>
      <w:lvlText w:val="%7."/>
      <w:lvlJc w:val="left"/>
      <w:pPr>
        <w:ind w:left="5466" w:hanging="360"/>
      </w:pPr>
    </w:lvl>
    <w:lvl w:ilvl="7" w:tplc="04020019">
      <w:start w:val="1"/>
      <w:numFmt w:val="lowerLetter"/>
      <w:lvlText w:val="%8."/>
      <w:lvlJc w:val="left"/>
      <w:pPr>
        <w:ind w:left="6186" w:hanging="360"/>
      </w:pPr>
    </w:lvl>
    <w:lvl w:ilvl="8" w:tplc="0402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2BC7973"/>
    <w:multiLevelType w:val="hybridMultilevel"/>
    <w:tmpl w:val="190AE83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D1248B"/>
    <w:multiLevelType w:val="hybridMultilevel"/>
    <w:tmpl w:val="2D323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87C769C"/>
    <w:multiLevelType w:val="multilevel"/>
    <w:tmpl w:val="61AEC4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4"/>
        </w:tabs>
        <w:ind w:left="5454" w:hanging="1440"/>
      </w:pPr>
      <w:rPr>
        <w:rFonts w:hint="default"/>
      </w:rPr>
    </w:lvl>
  </w:abstractNum>
  <w:abstractNum w:abstractNumId="9" w15:restartNumberingAfterBreak="0">
    <w:nsid w:val="1D73099C"/>
    <w:multiLevelType w:val="hybridMultilevel"/>
    <w:tmpl w:val="86CCA3CC"/>
    <w:lvl w:ilvl="0" w:tplc="DB3A0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E6EEA"/>
    <w:multiLevelType w:val="hybridMultilevel"/>
    <w:tmpl w:val="61CE8BB8"/>
    <w:lvl w:ilvl="0" w:tplc="00F2C2DE">
      <w:start w:val="4"/>
      <w:numFmt w:val="bullet"/>
      <w:lvlText w:val="-"/>
      <w:lvlJc w:val="left"/>
      <w:pPr>
        <w:ind w:left="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A15987"/>
    <w:multiLevelType w:val="hybridMultilevel"/>
    <w:tmpl w:val="FC04B2F4"/>
    <w:lvl w:ilvl="0" w:tplc="0402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37A911BE"/>
    <w:multiLevelType w:val="hybridMultilevel"/>
    <w:tmpl w:val="9DF41C0C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B777B6E"/>
    <w:multiLevelType w:val="hybridMultilevel"/>
    <w:tmpl w:val="7788FF3C"/>
    <w:lvl w:ilvl="0" w:tplc="0402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88C0B168">
      <w:numFmt w:val="bullet"/>
      <w:lvlText w:val="•"/>
      <w:lvlJc w:val="left"/>
      <w:pPr>
        <w:ind w:left="2520" w:hanging="450"/>
      </w:pPr>
      <w:rPr>
        <w:rFonts w:ascii="Arial" w:eastAsia="Times New Roman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42E515F9"/>
    <w:multiLevelType w:val="hybridMultilevel"/>
    <w:tmpl w:val="C44A02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202CF"/>
    <w:multiLevelType w:val="hybridMultilevel"/>
    <w:tmpl w:val="F3269486"/>
    <w:lvl w:ilvl="0" w:tplc="A4BC4EE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BDF3D13"/>
    <w:multiLevelType w:val="hybridMultilevel"/>
    <w:tmpl w:val="41B8A2B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7033143D"/>
    <w:multiLevelType w:val="hybridMultilevel"/>
    <w:tmpl w:val="DF2668C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0DD2572"/>
    <w:multiLevelType w:val="hybridMultilevel"/>
    <w:tmpl w:val="91A284DE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2"/>
  </w:num>
  <w:num w:numId="5">
    <w:abstractNumId w:val="20"/>
  </w:num>
  <w:num w:numId="6">
    <w:abstractNumId w:val="6"/>
  </w:num>
  <w:num w:numId="7">
    <w:abstractNumId w:val="10"/>
  </w:num>
  <w:num w:numId="8">
    <w:abstractNumId w:val="11"/>
  </w:num>
  <w:num w:numId="9">
    <w:abstractNumId w:val="0"/>
  </w:num>
  <w:num w:numId="10">
    <w:abstractNumId w:val="22"/>
  </w:num>
  <w:num w:numId="11">
    <w:abstractNumId w:val="19"/>
  </w:num>
  <w:num w:numId="12">
    <w:abstractNumId w:val="9"/>
  </w:num>
  <w:num w:numId="13">
    <w:abstractNumId w:val="8"/>
  </w:num>
  <w:num w:numId="14">
    <w:abstractNumId w:val="5"/>
  </w:num>
  <w:num w:numId="15">
    <w:abstractNumId w:val="4"/>
  </w:num>
  <w:num w:numId="16">
    <w:abstractNumId w:val="16"/>
  </w:num>
  <w:num w:numId="17">
    <w:abstractNumId w:val="18"/>
  </w:num>
  <w:num w:numId="18">
    <w:abstractNumId w:val="15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1"/>
  </w:num>
  <w:num w:numId="22">
    <w:abstractNumId w:val="17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0726C"/>
    <w:rsid w:val="00031A00"/>
    <w:rsid w:val="000368B0"/>
    <w:rsid w:val="000370CF"/>
    <w:rsid w:val="0005061F"/>
    <w:rsid w:val="00055333"/>
    <w:rsid w:val="00056E16"/>
    <w:rsid w:val="00064CA9"/>
    <w:rsid w:val="00066678"/>
    <w:rsid w:val="000672E5"/>
    <w:rsid w:val="00085F30"/>
    <w:rsid w:val="00094A47"/>
    <w:rsid w:val="000E3B7D"/>
    <w:rsid w:val="000E760D"/>
    <w:rsid w:val="000F50E5"/>
    <w:rsid w:val="000F57B2"/>
    <w:rsid w:val="0010614F"/>
    <w:rsid w:val="00114568"/>
    <w:rsid w:val="00124E7D"/>
    <w:rsid w:val="00127C5C"/>
    <w:rsid w:val="001503B7"/>
    <w:rsid w:val="00163829"/>
    <w:rsid w:val="00164A07"/>
    <w:rsid w:val="00191697"/>
    <w:rsid w:val="001A52BA"/>
    <w:rsid w:val="001B45C1"/>
    <w:rsid w:val="001B69B3"/>
    <w:rsid w:val="001C1F2F"/>
    <w:rsid w:val="001C5627"/>
    <w:rsid w:val="001C66C1"/>
    <w:rsid w:val="001E3DEC"/>
    <w:rsid w:val="001E43E6"/>
    <w:rsid w:val="00206F95"/>
    <w:rsid w:val="002119E2"/>
    <w:rsid w:val="00232DBD"/>
    <w:rsid w:val="0025556B"/>
    <w:rsid w:val="002564F8"/>
    <w:rsid w:val="00264371"/>
    <w:rsid w:val="00265FB1"/>
    <w:rsid w:val="002B0A3B"/>
    <w:rsid w:val="002C4774"/>
    <w:rsid w:val="002D32D2"/>
    <w:rsid w:val="002E4C0F"/>
    <w:rsid w:val="002E6D65"/>
    <w:rsid w:val="003061DB"/>
    <w:rsid w:val="003065D7"/>
    <w:rsid w:val="00313552"/>
    <w:rsid w:val="003169A8"/>
    <w:rsid w:val="00334209"/>
    <w:rsid w:val="00336924"/>
    <w:rsid w:val="00342C3F"/>
    <w:rsid w:val="0035459A"/>
    <w:rsid w:val="00375176"/>
    <w:rsid w:val="0037670B"/>
    <w:rsid w:val="003767C4"/>
    <w:rsid w:val="0038248B"/>
    <w:rsid w:val="00382F7A"/>
    <w:rsid w:val="003867FA"/>
    <w:rsid w:val="00391FAC"/>
    <w:rsid w:val="003A3D5C"/>
    <w:rsid w:val="003B08C8"/>
    <w:rsid w:val="003C363F"/>
    <w:rsid w:val="003D3CC1"/>
    <w:rsid w:val="003D48CF"/>
    <w:rsid w:val="003D7940"/>
    <w:rsid w:val="00413725"/>
    <w:rsid w:val="00426AD2"/>
    <w:rsid w:val="00440226"/>
    <w:rsid w:val="00443B28"/>
    <w:rsid w:val="004455ED"/>
    <w:rsid w:val="00450E7F"/>
    <w:rsid w:val="00461FC6"/>
    <w:rsid w:val="00465048"/>
    <w:rsid w:val="00473C47"/>
    <w:rsid w:val="0047435E"/>
    <w:rsid w:val="0048040C"/>
    <w:rsid w:val="00482973"/>
    <w:rsid w:val="00485971"/>
    <w:rsid w:val="0049399A"/>
    <w:rsid w:val="004A37DA"/>
    <w:rsid w:val="004A4AFA"/>
    <w:rsid w:val="004A6FB4"/>
    <w:rsid w:val="004B167C"/>
    <w:rsid w:val="004C4519"/>
    <w:rsid w:val="004C4C4E"/>
    <w:rsid w:val="004E4719"/>
    <w:rsid w:val="004F2CD4"/>
    <w:rsid w:val="004F45D7"/>
    <w:rsid w:val="00504A88"/>
    <w:rsid w:val="0051037E"/>
    <w:rsid w:val="00535C18"/>
    <w:rsid w:val="00541AD4"/>
    <w:rsid w:val="0054695D"/>
    <w:rsid w:val="00554260"/>
    <w:rsid w:val="00567DD6"/>
    <w:rsid w:val="005778F6"/>
    <w:rsid w:val="00586A21"/>
    <w:rsid w:val="005959CC"/>
    <w:rsid w:val="005B155A"/>
    <w:rsid w:val="005B308B"/>
    <w:rsid w:val="005E17EE"/>
    <w:rsid w:val="005E3427"/>
    <w:rsid w:val="00603903"/>
    <w:rsid w:val="00606025"/>
    <w:rsid w:val="00606345"/>
    <w:rsid w:val="0062290C"/>
    <w:rsid w:val="00626C93"/>
    <w:rsid w:val="00635CF0"/>
    <w:rsid w:val="006447E5"/>
    <w:rsid w:val="00652C3F"/>
    <w:rsid w:val="00664468"/>
    <w:rsid w:val="0066773E"/>
    <w:rsid w:val="00677C7D"/>
    <w:rsid w:val="00696591"/>
    <w:rsid w:val="006A26A7"/>
    <w:rsid w:val="006B626A"/>
    <w:rsid w:val="006C2D7A"/>
    <w:rsid w:val="006C332E"/>
    <w:rsid w:val="006E00AC"/>
    <w:rsid w:val="006E2D1D"/>
    <w:rsid w:val="006E7C06"/>
    <w:rsid w:val="006F2B13"/>
    <w:rsid w:val="006F4016"/>
    <w:rsid w:val="00701581"/>
    <w:rsid w:val="007034C4"/>
    <w:rsid w:val="00711C5C"/>
    <w:rsid w:val="00712915"/>
    <w:rsid w:val="00747282"/>
    <w:rsid w:val="00750557"/>
    <w:rsid w:val="00756FDF"/>
    <w:rsid w:val="007633A5"/>
    <w:rsid w:val="00763FC9"/>
    <w:rsid w:val="007A1C17"/>
    <w:rsid w:val="007B5983"/>
    <w:rsid w:val="007E247C"/>
    <w:rsid w:val="007E7A4A"/>
    <w:rsid w:val="007F0F98"/>
    <w:rsid w:val="007F70DD"/>
    <w:rsid w:val="00800E23"/>
    <w:rsid w:val="008117F8"/>
    <w:rsid w:val="0081355A"/>
    <w:rsid w:val="00830839"/>
    <w:rsid w:val="0083096A"/>
    <w:rsid w:val="00834A1F"/>
    <w:rsid w:val="008416E1"/>
    <w:rsid w:val="00852CFE"/>
    <w:rsid w:val="00857B13"/>
    <w:rsid w:val="00857FD6"/>
    <w:rsid w:val="00865A41"/>
    <w:rsid w:val="00870570"/>
    <w:rsid w:val="0088432B"/>
    <w:rsid w:val="00885E55"/>
    <w:rsid w:val="008929F5"/>
    <w:rsid w:val="008979AE"/>
    <w:rsid w:val="008A10A0"/>
    <w:rsid w:val="008B205E"/>
    <w:rsid w:val="008B2157"/>
    <w:rsid w:val="008B7E44"/>
    <w:rsid w:val="008C0FE6"/>
    <w:rsid w:val="008C59A3"/>
    <w:rsid w:val="008D1E37"/>
    <w:rsid w:val="008E0F60"/>
    <w:rsid w:val="008E17BB"/>
    <w:rsid w:val="008E4D34"/>
    <w:rsid w:val="008E75C4"/>
    <w:rsid w:val="00900E86"/>
    <w:rsid w:val="00905EAA"/>
    <w:rsid w:val="0090768E"/>
    <w:rsid w:val="00914CA5"/>
    <w:rsid w:val="00916CC0"/>
    <w:rsid w:val="00917AE9"/>
    <w:rsid w:val="00944DEB"/>
    <w:rsid w:val="009471F2"/>
    <w:rsid w:val="00963B3D"/>
    <w:rsid w:val="00966531"/>
    <w:rsid w:val="0097187D"/>
    <w:rsid w:val="0097390C"/>
    <w:rsid w:val="009806A3"/>
    <w:rsid w:val="009B7D5F"/>
    <w:rsid w:val="009C2FA7"/>
    <w:rsid w:val="009E364F"/>
    <w:rsid w:val="009F3035"/>
    <w:rsid w:val="00A01EAC"/>
    <w:rsid w:val="00A026ED"/>
    <w:rsid w:val="00A05532"/>
    <w:rsid w:val="00A07A08"/>
    <w:rsid w:val="00A07A75"/>
    <w:rsid w:val="00A122AA"/>
    <w:rsid w:val="00A278E1"/>
    <w:rsid w:val="00A30D87"/>
    <w:rsid w:val="00A40B85"/>
    <w:rsid w:val="00A505E4"/>
    <w:rsid w:val="00A542D6"/>
    <w:rsid w:val="00A63537"/>
    <w:rsid w:val="00A80BF4"/>
    <w:rsid w:val="00A8775C"/>
    <w:rsid w:val="00A97E7E"/>
    <w:rsid w:val="00AC6E9B"/>
    <w:rsid w:val="00AD0D24"/>
    <w:rsid w:val="00AE5183"/>
    <w:rsid w:val="00AF09F0"/>
    <w:rsid w:val="00B0716C"/>
    <w:rsid w:val="00B10231"/>
    <w:rsid w:val="00B14FF8"/>
    <w:rsid w:val="00B222C7"/>
    <w:rsid w:val="00B32D4F"/>
    <w:rsid w:val="00B3505B"/>
    <w:rsid w:val="00B471BC"/>
    <w:rsid w:val="00B56520"/>
    <w:rsid w:val="00B616DF"/>
    <w:rsid w:val="00B6612C"/>
    <w:rsid w:val="00B72D6E"/>
    <w:rsid w:val="00B742C5"/>
    <w:rsid w:val="00BA0B8B"/>
    <w:rsid w:val="00BC096A"/>
    <w:rsid w:val="00BD047A"/>
    <w:rsid w:val="00BD41FE"/>
    <w:rsid w:val="00BD4356"/>
    <w:rsid w:val="00BF14F3"/>
    <w:rsid w:val="00BF33D3"/>
    <w:rsid w:val="00BF7581"/>
    <w:rsid w:val="00C03506"/>
    <w:rsid w:val="00C0701B"/>
    <w:rsid w:val="00C11B02"/>
    <w:rsid w:val="00C201B8"/>
    <w:rsid w:val="00C266EC"/>
    <w:rsid w:val="00C33ECA"/>
    <w:rsid w:val="00C42B59"/>
    <w:rsid w:val="00C4440E"/>
    <w:rsid w:val="00C457C0"/>
    <w:rsid w:val="00C50173"/>
    <w:rsid w:val="00C6433B"/>
    <w:rsid w:val="00C64342"/>
    <w:rsid w:val="00C76419"/>
    <w:rsid w:val="00C76924"/>
    <w:rsid w:val="00C76E7F"/>
    <w:rsid w:val="00C82D06"/>
    <w:rsid w:val="00C86160"/>
    <w:rsid w:val="00C86CDF"/>
    <w:rsid w:val="00CB36FD"/>
    <w:rsid w:val="00CB672C"/>
    <w:rsid w:val="00CF5B1F"/>
    <w:rsid w:val="00D004B4"/>
    <w:rsid w:val="00D02E4A"/>
    <w:rsid w:val="00D040D7"/>
    <w:rsid w:val="00D11FF7"/>
    <w:rsid w:val="00D12CC6"/>
    <w:rsid w:val="00D14E78"/>
    <w:rsid w:val="00D17A81"/>
    <w:rsid w:val="00D21A46"/>
    <w:rsid w:val="00D22A46"/>
    <w:rsid w:val="00D315E2"/>
    <w:rsid w:val="00D4149C"/>
    <w:rsid w:val="00D61C51"/>
    <w:rsid w:val="00D67EB8"/>
    <w:rsid w:val="00D931CE"/>
    <w:rsid w:val="00D970EC"/>
    <w:rsid w:val="00DA5FE5"/>
    <w:rsid w:val="00DB03DA"/>
    <w:rsid w:val="00DB1893"/>
    <w:rsid w:val="00DB437C"/>
    <w:rsid w:val="00DC46AD"/>
    <w:rsid w:val="00DD0198"/>
    <w:rsid w:val="00DD0A3C"/>
    <w:rsid w:val="00DD0FC9"/>
    <w:rsid w:val="00DE2253"/>
    <w:rsid w:val="00E047C0"/>
    <w:rsid w:val="00E1352F"/>
    <w:rsid w:val="00E23370"/>
    <w:rsid w:val="00E32F50"/>
    <w:rsid w:val="00E35F11"/>
    <w:rsid w:val="00E53E46"/>
    <w:rsid w:val="00E73800"/>
    <w:rsid w:val="00E947B4"/>
    <w:rsid w:val="00EA1952"/>
    <w:rsid w:val="00EB002F"/>
    <w:rsid w:val="00EB5102"/>
    <w:rsid w:val="00ED74BA"/>
    <w:rsid w:val="00EF64C4"/>
    <w:rsid w:val="00EF7D08"/>
    <w:rsid w:val="00F03C33"/>
    <w:rsid w:val="00F07EBC"/>
    <w:rsid w:val="00F1542D"/>
    <w:rsid w:val="00F40731"/>
    <w:rsid w:val="00F44654"/>
    <w:rsid w:val="00F51F12"/>
    <w:rsid w:val="00F553A9"/>
    <w:rsid w:val="00F63203"/>
    <w:rsid w:val="00F67B07"/>
    <w:rsid w:val="00F70DD8"/>
    <w:rsid w:val="00F7563C"/>
    <w:rsid w:val="00F77341"/>
    <w:rsid w:val="00F814D0"/>
    <w:rsid w:val="00F9500D"/>
    <w:rsid w:val="00FB0DAB"/>
    <w:rsid w:val="00FB6B07"/>
    <w:rsid w:val="00FC3B7C"/>
    <w:rsid w:val="00FC4A3D"/>
    <w:rsid w:val="00FF6458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31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FAC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character" w:styleId="ab">
    <w:name w:val="Hyperlink"/>
    <w:basedOn w:val="a0"/>
    <w:uiPriority w:val="99"/>
    <w:unhideWhenUsed/>
    <w:rsid w:val="00635CF0"/>
    <w:rPr>
      <w:color w:val="0000FF" w:themeColor="hyperlink"/>
      <w:u w:val="single"/>
    </w:rPr>
  </w:style>
  <w:style w:type="paragraph" w:styleId="ac">
    <w:name w:val="Body Text"/>
    <w:basedOn w:val="a"/>
    <w:link w:val="ad"/>
    <w:rsid w:val="001B69B3"/>
    <w:pPr>
      <w:spacing w:after="0" w:line="240" w:lineRule="auto"/>
    </w:pPr>
    <w:rPr>
      <w:rFonts w:ascii="Times New Roman" w:eastAsia="Times New Roman" w:hAnsi="Times New Roman"/>
      <w:sz w:val="32"/>
      <w:szCs w:val="20"/>
    </w:rPr>
  </w:style>
  <w:style w:type="character" w:customStyle="1" w:styleId="ad">
    <w:name w:val="Основен текст Знак"/>
    <w:basedOn w:val="a0"/>
    <w:link w:val="ac"/>
    <w:rsid w:val="001B69B3"/>
    <w:rPr>
      <w:rFonts w:ascii="Times New Roman" w:eastAsia="Times New Roman" w:hAnsi="Times New Roman" w:cs="Times New Roman"/>
      <w:sz w:val="32"/>
      <w:szCs w:val="20"/>
    </w:rPr>
  </w:style>
  <w:style w:type="paragraph" w:styleId="ae">
    <w:name w:val="Body Text Indent"/>
    <w:basedOn w:val="a"/>
    <w:link w:val="af"/>
    <w:uiPriority w:val="99"/>
    <w:unhideWhenUsed/>
    <w:rsid w:val="00055333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uiPriority w:val="99"/>
    <w:rsid w:val="00055333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ovo@gabrovo.b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.totseva@gabrovo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FABE5-A3A5-4C0F-B000-3BEC202D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2330</Words>
  <Characters>13287</Characters>
  <Application>Microsoft Office Word</Application>
  <DocSecurity>0</DocSecurity>
  <Lines>110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2023-12-12T18:37:00Z</dcterms:created>
  <dcterms:modified xsi:type="dcterms:W3CDTF">2025-11-10T10:58:00Z</dcterms:modified>
</cp:coreProperties>
</file>